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188081" w14:textId="77777777" w:rsidR="005F4FAC" w:rsidRDefault="005F4FAC" w:rsidP="005F4FAC">
      <w:pPr>
        <w:tabs>
          <w:tab w:val="left" w:pos="8970"/>
        </w:tabs>
        <w:ind w:left="117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01BCD59A" wp14:editId="445B31B6">
            <wp:extent cx="1490673" cy="496062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90673" cy="4960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ab/>
      </w:r>
      <w:r>
        <w:rPr>
          <w:rFonts w:ascii="Times New Roman"/>
          <w:noProof/>
          <w:position w:val="23"/>
          <w:sz w:val="20"/>
        </w:rPr>
        <w:drawing>
          <wp:inline distT="0" distB="0" distL="0" distR="0" wp14:anchorId="798EF8DE" wp14:editId="4A6FE0F4">
            <wp:extent cx="1350645" cy="261366"/>
            <wp:effectExtent l="0" t="0" r="0" b="9525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50645" cy="2613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06A0D8" w14:textId="77777777" w:rsidR="005F4FAC" w:rsidRDefault="005F4FAC" w:rsidP="005F4FAC">
      <w:pPr>
        <w:pStyle w:val="BodyText"/>
        <w:rPr>
          <w:rFonts w:ascii="Times New Roman"/>
          <w:sz w:val="20"/>
        </w:rPr>
      </w:pPr>
    </w:p>
    <w:p w14:paraId="4D55447D" w14:textId="77777777" w:rsidR="005F4FAC" w:rsidRDefault="005F4FAC" w:rsidP="005F4FAC">
      <w:pPr>
        <w:pStyle w:val="BodyText"/>
        <w:spacing w:before="3"/>
        <w:rPr>
          <w:rFonts w:ascii="Times New Roman"/>
          <w:sz w:val="17"/>
        </w:rPr>
      </w:pPr>
    </w:p>
    <w:p w14:paraId="5B31529D" w14:textId="77777777" w:rsidR="005F4FAC" w:rsidRDefault="005F4FAC" w:rsidP="005F4FAC">
      <w:pPr>
        <w:pStyle w:val="Title"/>
        <w:rPr>
          <w:spacing w:val="-89"/>
          <w:w w:val="115"/>
        </w:rPr>
      </w:pPr>
      <w:r>
        <w:rPr>
          <w:w w:val="115"/>
        </w:rPr>
        <w:t>West Suffolk Critical Care Ultrasound Course</w:t>
      </w:r>
    </w:p>
    <w:p w14:paraId="0E3B3DC2" w14:textId="0366A8DC" w:rsidR="005F4FAC" w:rsidRDefault="005F4FAC" w:rsidP="005F4FAC">
      <w:pPr>
        <w:pStyle w:val="Title"/>
      </w:pPr>
      <w:r>
        <w:rPr>
          <w:w w:val="115"/>
        </w:rPr>
        <w:t xml:space="preserve">                            (FUSIC Heart)</w:t>
      </w:r>
    </w:p>
    <w:p w14:paraId="11BD0476" w14:textId="77777777" w:rsidR="005F4FAC" w:rsidRDefault="005F4FAC" w:rsidP="005F4FAC">
      <w:pPr>
        <w:pStyle w:val="BodyText"/>
        <w:spacing w:before="10"/>
        <w:rPr>
          <w:sz w:val="1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60F6B726" wp14:editId="73DD1121">
                <wp:simplePos x="0" y="0"/>
                <wp:positionH relativeFrom="column">
                  <wp:posOffset>902335</wp:posOffset>
                </wp:positionH>
                <wp:positionV relativeFrom="paragraph">
                  <wp:align>top</wp:align>
                </wp:positionV>
                <wp:extent cx="4940935" cy="1270"/>
                <wp:effectExtent l="0" t="0" r="0" b="0"/>
                <wp:wrapTopAndBottom/>
                <wp:docPr id="2" name="docshap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940935" cy="1270"/>
                        </a:xfrm>
                        <a:custGeom>
                          <a:avLst/>
                          <a:gdLst>
                            <a:gd name="T0" fmla="+- 0 2060 2060"/>
                            <a:gd name="T1" fmla="*/ T0 w 7781"/>
                            <a:gd name="T2" fmla="+- 0 9840 2060"/>
                            <a:gd name="T3" fmla="*/ T2 w 778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781">
                              <a:moveTo>
                                <a:pt x="0" y="0"/>
                              </a:moveTo>
                              <a:lnTo>
                                <a:pt x="7780" y="0"/>
                              </a:lnTo>
                            </a:path>
                          </a:pathLst>
                        </a:custGeom>
                        <a:noFill/>
                        <a:ln w="25400">
                          <a:solidFill>
                            <a:srgbClr val="2E4AA5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542CBA" id="docshape1" o:spid="_x0000_s1026" style="position:absolute;margin-left:71.05pt;margin-top:0;width:389.05pt;height:.1pt;z-index:251659264;visibility:visible;mso-wrap-style:square;mso-width-percent:0;mso-height-percent:0;mso-wrap-distance-left:0;mso-wrap-distance-top:0;mso-wrap-distance-right:0;mso-wrap-distance-bottom:0;mso-position-horizontal:absolute;mso-position-horizontal-relative:text;mso-position-vertical:top;mso-position-vertical-relative:text;mso-width-percent:0;mso-height-percent:0;mso-width-relative:page;mso-height-relative:page;v-text-anchor:top" coordsize="778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" path="m,l7780,e" filled="f" strokecolor="#2e4aa5" strokeweight="2pt">
                <v:path arrowok="t" o:connecttype="custom" o:connectlocs="0,0;4940300,0" o:connectangles="0,0"/>
                <w10:wrap type="topAndBottom"/>
              </v:shape>
            </w:pict>
          </mc:Fallback>
        </mc:AlternateContent>
      </w:r>
    </w:p>
    <w:p w14:paraId="1B60D333" w14:textId="77777777" w:rsidR="005F4FAC" w:rsidRDefault="005F4FAC" w:rsidP="005F4FAC">
      <w:pPr>
        <w:pStyle w:val="BodyText"/>
        <w:spacing w:before="3"/>
        <w:rPr>
          <w:sz w:val="33"/>
        </w:rPr>
      </w:pPr>
    </w:p>
    <w:p w14:paraId="6C930512" w14:textId="7EEFB7D2" w:rsidR="005F4FAC" w:rsidRDefault="005F4FAC" w:rsidP="005F4FAC">
      <w:pPr>
        <w:pStyle w:val="BodyText"/>
        <w:tabs>
          <w:tab w:val="left" w:pos="3138"/>
        </w:tabs>
        <w:spacing w:before="1"/>
        <w:ind w:left="1175"/>
      </w:pPr>
      <w:r>
        <w:rPr>
          <w:color w:val="000001"/>
          <w:w w:val="115"/>
        </w:rPr>
        <w:t>Date</w:t>
      </w:r>
      <w:r>
        <w:rPr>
          <w:color w:val="000001"/>
          <w:w w:val="115"/>
        </w:rPr>
        <w:tab/>
      </w:r>
      <w:r w:rsidR="00847362" w:rsidRPr="00C27F40">
        <w:rPr>
          <w:bCs/>
          <w:color w:val="000001"/>
          <w:w w:val="115"/>
        </w:rPr>
        <w:t>1</w:t>
      </w:r>
      <w:r w:rsidR="00632BD5" w:rsidRPr="00C27F40">
        <w:rPr>
          <w:bCs/>
          <w:color w:val="000001"/>
          <w:w w:val="115"/>
        </w:rPr>
        <w:t>1</w:t>
      </w:r>
      <w:r w:rsidR="00847362" w:rsidRPr="00C27F40">
        <w:rPr>
          <w:bCs/>
          <w:color w:val="000001"/>
          <w:w w:val="115"/>
          <w:vertAlign w:val="superscript"/>
        </w:rPr>
        <w:t>th</w:t>
      </w:r>
      <w:r w:rsidR="00847362" w:rsidRPr="00C27F40">
        <w:rPr>
          <w:bCs/>
          <w:color w:val="000001"/>
          <w:w w:val="115"/>
        </w:rPr>
        <w:t xml:space="preserve"> of December</w:t>
      </w:r>
      <w:r w:rsidRPr="00C27F40">
        <w:rPr>
          <w:bCs/>
          <w:color w:val="000001"/>
          <w:w w:val="115"/>
        </w:rPr>
        <w:t xml:space="preserve"> 202</w:t>
      </w:r>
      <w:r w:rsidR="00847362" w:rsidRPr="00C27F40">
        <w:rPr>
          <w:bCs/>
          <w:color w:val="000001"/>
          <w:w w:val="115"/>
        </w:rPr>
        <w:t>3</w:t>
      </w:r>
    </w:p>
    <w:p w14:paraId="5F36708F" w14:textId="77777777" w:rsidR="005F4FAC" w:rsidRDefault="005F4FAC" w:rsidP="005F4FAC">
      <w:pPr>
        <w:pStyle w:val="BodyText"/>
        <w:spacing w:before="7"/>
        <w:rPr>
          <w:sz w:val="20"/>
        </w:rPr>
      </w:pPr>
    </w:p>
    <w:p w14:paraId="468902E1" w14:textId="77777777" w:rsidR="005F4FAC" w:rsidRDefault="005F4FAC" w:rsidP="005F4FAC">
      <w:pPr>
        <w:pStyle w:val="BodyText"/>
        <w:tabs>
          <w:tab w:val="left" w:pos="3184"/>
        </w:tabs>
        <w:spacing w:line="242" w:lineRule="auto"/>
        <w:ind w:left="3189" w:right="2415" w:hanging="2008"/>
      </w:pPr>
      <w:r>
        <w:rPr>
          <w:color w:val="000001"/>
          <w:w w:val="110"/>
        </w:rPr>
        <w:t>Venue</w:t>
      </w:r>
      <w:r>
        <w:rPr>
          <w:color w:val="000001"/>
          <w:w w:val="110"/>
        </w:rPr>
        <w:tab/>
      </w:r>
      <w:r w:rsidRPr="005F4FAC">
        <w:rPr>
          <w:rFonts w:eastAsia="Times New Roman" w:cstheme="minorHAnsi"/>
          <w:spacing w:val="4"/>
          <w:lang w:eastAsia="ja-JP"/>
        </w:rPr>
        <w:t xml:space="preserve">Ashlar House, 23 Eastern Way, Bury St Edmunds, Suffolk, IP32 </w:t>
      </w:r>
      <w:proofErr w:type="gramStart"/>
      <w:r w:rsidRPr="005F4FAC">
        <w:rPr>
          <w:rFonts w:eastAsia="Times New Roman" w:cstheme="minorHAnsi"/>
          <w:spacing w:val="4"/>
          <w:lang w:eastAsia="ja-JP"/>
        </w:rPr>
        <w:t>7AB</w:t>
      </w:r>
      <w:proofErr w:type="gramEnd"/>
    </w:p>
    <w:p w14:paraId="11403EEB" w14:textId="77777777" w:rsidR="005F4FAC" w:rsidRDefault="005F4FAC" w:rsidP="005F4FAC">
      <w:pPr>
        <w:pStyle w:val="BodyText"/>
        <w:spacing w:before="4"/>
      </w:pPr>
    </w:p>
    <w:p w14:paraId="68BA744B" w14:textId="6CE878D9" w:rsidR="005F4FAC" w:rsidRDefault="005F4FAC" w:rsidP="005F4FAC">
      <w:pPr>
        <w:pStyle w:val="BodyText"/>
        <w:tabs>
          <w:tab w:val="left" w:pos="3147"/>
        </w:tabs>
        <w:ind w:left="1181"/>
      </w:pPr>
      <w:r>
        <w:rPr>
          <w:color w:val="000001"/>
          <w:w w:val="115"/>
        </w:rPr>
        <w:t>Contact</w:t>
      </w:r>
      <w:r w:rsidR="008E0BFB">
        <w:rPr>
          <w:color w:val="000001"/>
          <w:w w:val="115"/>
        </w:rPr>
        <w:t xml:space="preserve">: </w:t>
      </w:r>
      <w:r w:rsidR="000A6482">
        <w:rPr>
          <w:color w:val="000001"/>
          <w:w w:val="115"/>
        </w:rPr>
        <w:tab/>
      </w:r>
      <w:hyperlink r:id="rId6" w:history="1">
        <w:r w:rsidR="000A6482" w:rsidRPr="004F1FA9">
          <w:rPr>
            <w:rStyle w:val="Hyperlink"/>
            <w:w w:val="115"/>
          </w:rPr>
          <w:t>kaushik.bhowmick@wsh.nhs.uk</w:t>
        </w:r>
      </w:hyperlink>
      <w:r w:rsidR="008E0BFB">
        <w:rPr>
          <w:color w:val="0226B5"/>
          <w:w w:val="115"/>
          <w:u w:val="single" w:color="0226B5"/>
        </w:rPr>
        <w:t>; Vijayakumar.gopal@wsh.nhs.uk</w:t>
      </w:r>
    </w:p>
    <w:p w14:paraId="540C408E" w14:textId="77777777" w:rsidR="005F4FAC" w:rsidRDefault="005F4FAC" w:rsidP="005F4FAC">
      <w:pPr>
        <w:pStyle w:val="BodyText"/>
        <w:spacing w:before="7"/>
      </w:pPr>
    </w:p>
    <w:p w14:paraId="75156338" w14:textId="77777777" w:rsidR="005F4FAC" w:rsidRDefault="005F4FAC" w:rsidP="005F4FAC">
      <w:pPr>
        <w:spacing w:before="1" w:after="23"/>
        <w:ind w:left="780"/>
        <w:rPr>
          <w:rFonts w:ascii="Cambria"/>
          <w:b/>
          <w:sz w:val="28"/>
        </w:rPr>
      </w:pPr>
      <w:proofErr w:type="spellStart"/>
      <w:r>
        <w:rPr>
          <w:rFonts w:ascii="Cambria"/>
          <w:b/>
          <w:color w:val="000001"/>
          <w:w w:val="105"/>
          <w:sz w:val="28"/>
        </w:rPr>
        <w:t>Programme</w:t>
      </w:r>
      <w:proofErr w:type="spellEnd"/>
    </w:p>
    <w:tbl>
      <w:tblPr>
        <w:tblW w:w="0" w:type="auto"/>
        <w:tblInd w:w="831" w:type="dxa"/>
        <w:tblBorders>
          <w:top w:val="single" w:sz="24" w:space="0" w:color="FF0000"/>
          <w:left w:val="single" w:sz="24" w:space="0" w:color="FF0000"/>
          <w:bottom w:val="single" w:sz="24" w:space="0" w:color="FF0000"/>
          <w:right w:val="single" w:sz="24" w:space="0" w:color="FF0000"/>
          <w:insideH w:val="single" w:sz="24" w:space="0" w:color="FF0000"/>
          <w:insideV w:val="single" w:sz="24" w:space="0" w:color="FF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06"/>
        <w:gridCol w:w="7801"/>
      </w:tblGrid>
      <w:tr w:rsidR="005F4FAC" w14:paraId="0BB98F57" w14:textId="77777777" w:rsidTr="008C7583">
        <w:trPr>
          <w:trHeight w:val="440"/>
        </w:trPr>
        <w:tc>
          <w:tcPr>
            <w:tcW w:w="1806" w:type="dxa"/>
          </w:tcPr>
          <w:p w14:paraId="508C612A" w14:textId="77777777" w:rsidR="005F4FAC" w:rsidRDefault="005F4FAC" w:rsidP="008C7583">
            <w:pPr>
              <w:pStyle w:val="TableParagraph"/>
              <w:spacing w:before="70"/>
              <w:ind w:left="214" w:right="16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Time</w:t>
            </w:r>
          </w:p>
        </w:tc>
        <w:tc>
          <w:tcPr>
            <w:tcW w:w="7801" w:type="dxa"/>
            <w:tcBorders>
              <w:top w:val="nil"/>
              <w:bottom w:val="single" w:sz="8" w:space="0" w:color="406091"/>
              <w:right w:val="nil"/>
            </w:tcBorders>
          </w:tcPr>
          <w:p w14:paraId="347871FC" w14:textId="77777777" w:rsidR="005F4FAC" w:rsidRDefault="005F4FAC" w:rsidP="008C7583">
            <w:pPr>
              <w:pStyle w:val="TableParagraph"/>
              <w:spacing w:before="0"/>
              <w:ind w:left="0"/>
              <w:rPr>
                <w:rFonts w:ascii="Times New Roman"/>
              </w:rPr>
            </w:pPr>
          </w:p>
        </w:tc>
      </w:tr>
      <w:tr w:rsidR="005F4FAC" w14:paraId="0AE6CE57" w14:textId="77777777" w:rsidTr="008C7583">
        <w:trPr>
          <w:trHeight w:val="440"/>
        </w:trPr>
        <w:tc>
          <w:tcPr>
            <w:tcW w:w="1806" w:type="dxa"/>
            <w:tcBorders>
              <w:left w:val="single" w:sz="24" w:space="0" w:color="26A2DF"/>
              <w:bottom w:val="single" w:sz="24" w:space="0" w:color="26A2DF"/>
              <w:right w:val="single" w:sz="24" w:space="0" w:color="26A2DF"/>
            </w:tcBorders>
          </w:tcPr>
          <w:p w14:paraId="68BCB852" w14:textId="77777777" w:rsidR="005F4FAC" w:rsidRDefault="005F4FAC" w:rsidP="008C7583">
            <w:pPr>
              <w:pStyle w:val="TableParagraph"/>
              <w:spacing w:before="87"/>
              <w:ind w:left="219" w:right="167"/>
              <w:jc w:val="center"/>
              <w:rPr>
                <w:b/>
              </w:rPr>
            </w:pPr>
            <w:r>
              <w:rPr>
                <w:b/>
              </w:rPr>
              <w:t>08:30 -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08:50</w:t>
            </w:r>
          </w:p>
        </w:tc>
        <w:tc>
          <w:tcPr>
            <w:tcW w:w="7801" w:type="dxa"/>
            <w:tcBorders>
              <w:top w:val="single" w:sz="8" w:space="0" w:color="406091"/>
              <w:left w:val="single" w:sz="24" w:space="0" w:color="26A2DF"/>
              <w:bottom w:val="single" w:sz="2" w:space="0" w:color="DFDFDF"/>
              <w:right w:val="nil"/>
            </w:tcBorders>
          </w:tcPr>
          <w:p w14:paraId="2AF81914" w14:textId="77777777" w:rsidR="005F4FAC" w:rsidRDefault="005F4FAC" w:rsidP="008C7583">
            <w:pPr>
              <w:pStyle w:val="TableParagraph"/>
              <w:spacing w:before="69"/>
              <w:rPr>
                <w:sz w:val="24"/>
              </w:rPr>
            </w:pPr>
            <w:r>
              <w:rPr>
                <w:sz w:val="24"/>
              </w:rPr>
              <w:t>Registration</w:t>
            </w:r>
          </w:p>
        </w:tc>
      </w:tr>
      <w:tr w:rsidR="005F4FAC" w14:paraId="04912429" w14:textId="77777777" w:rsidTr="008C7583">
        <w:trPr>
          <w:trHeight w:val="440"/>
        </w:trPr>
        <w:tc>
          <w:tcPr>
            <w:tcW w:w="1806" w:type="dxa"/>
            <w:tcBorders>
              <w:top w:val="single" w:sz="24" w:space="0" w:color="26A2DF"/>
              <w:left w:val="single" w:sz="24" w:space="0" w:color="26A2DF"/>
              <w:bottom w:val="single" w:sz="24" w:space="0" w:color="26A2DF"/>
              <w:right w:val="single" w:sz="24" w:space="0" w:color="26A2DF"/>
            </w:tcBorders>
          </w:tcPr>
          <w:p w14:paraId="53868A50" w14:textId="77777777" w:rsidR="005F4FAC" w:rsidRDefault="005F4FAC" w:rsidP="008C7583">
            <w:pPr>
              <w:pStyle w:val="TableParagraph"/>
              <w:spacing w:before="86"/>
              <w:ind w:left="219" w:right="167"/>
              <w:jc w:val="center"/>
              <w:rPr>
                <w:b/>
              </w:rPr>
            </w:pPr>
            <w:r>
              <w:rPr>
                <w:b/>
              </w:rPr>
              <w:t>08:50 -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09:00</w:t>
            </w:r>
          </w:p>
        </w:tc>
        <w:tc>
          <w:tcPr>
            <w:tcW w:w="7801" w:type="dxa"/>
            <w:tcBorders>
              <w:top w:val="single" w:sz="2" w:space="0" w:color="DFDFDF"/>
              <w:left w:val="single" w:sz="24" w:space="0" w:color="26A2DF"/>
              <w:bottom w:val="single" w:sz="2" w:space="0" w:color="DFDFDF"/>
              <w:right w:val="nil"/>
            </w:tcBorders>
            <w:shd w:val="clear" w:color="auto" w:fill="EFEFEF"/>
          </w:tcPr>
          <w:p w14:paraId="6B750D6E" w14:textId="77777777" w:rsidR="005F4FAC" w:rsidRDefault="005F4FAC" w:rsidP="008C758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Introduction</w:t>
            </w:r>
          </w:p>
        </w:tc>
      </w:tr>
      <w:tr w:rsidR="005F4FAC" w14:paraId="0C9EF64A" w14:textId="77777777" w:rsidTr="008C7583">
        <w:trPr>
          <w:trHeight w:val="1282"/>
        </w:trPr>
        <w:tc>
          <w:tcPr>
            <w:tcW w:w="1806" w:type="dxa"/>
            <w:tcBorders>
              <w:top w:val="single" w:sz="24" w:space="0" w:color="26A2DF"/>
              <w:left w:val="single" w:sz="24" w:space="0" w:color="26A2DF"/>
              <w:bottom w:val="single" w:sz="24" w:space="0" w:color="26A2DF"/>
              <w:right w:val="single" w:sz="24" w:space="0" w:color="26A2DF"/>
            </w:tcBorders>
          </w:tcPr>
          <w:p w14:paraId="4F24DB49" w14:textId="77777777" w:rsidR="005F4FAC" w:rsidRDefault="005F4FAC" w:rsidP="008C7583">
            <w:pPr>
              <w:pStyle w:val="TableParagraph"/>
              <w:spacing w:before="86"/>
              <w:ind w:left="219" w:right="167"/>
              <w:jc w:val="center"/>
              <w:rPr>
                <w:b/>
              </w:rPr>
            </w:pPr>
            <w:r>
              <w:rPr>
                <w:b/>
              </w:rPr>
              <w:t>09:00 -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10:30</w:t>
            </w:r>
          </w:p>
        </w:tc>
        <w:tc>
          <w:tcPr>
            <w:tcW w:w="7801" w:type="dxa"/>
            <w:tcBorders>
              <w:top w:val="single" w:sz="2" w:space="0" w:color="DFDFDF"/>
              <w:left w:val="single" w:sz="24" w:space="0" w:color="26A2DF"/>
              <w:bottom w:val="single" w:sz="2" w:space="0" w:color="DFDFDF"/>
              <w:right w:val="nil"/>
            </w:tcBorders>
          </w:tcPr>
          <w:p w14:paraId="53FD67AB" w14:textId="77777777" w:rsidR="005F4FAC" w:rsidRDefault="005F4FAC" w:rsidP="005F4FAC">
            <w:pPr>
              <w:widowControl/>
              <w:adjustRightInd w:val="0"/>
              <w:rPr>
                <w:rFonts w:ascii="Helvetica" w:eastAsiaTheme="minorHAnsi" w:hAnsi="Helvetica" w:cs="Helvetica"/>
                <w:sz w:val="24"/>
                <w:szCs w:val="24"/>
                <w:lang w:val="en-GB"/>
              </w:rPr>
            </w:pPr>
            <w:r>
              <w:rPr>
                <w:rFonts w:ascii="Helvetica" w:eastAsiaTheme="minorHAnsi" w:hAnsi="Helvetica" w:cs="Helvetica"/>
                <w:sz w:val="24"/>
                <w:szCs w:val="24"/>
                <w:lang w:val="en-GB"/>
              </w:rPr>
              <w:t xml:space="preserve">  Lectures to include:</w:t>
            </w:r>
          </w:p>
          <w:p w14:paraId="3B7EF765" w14:textId="1D1E1B21" w:rsidR="005F4FAC" w:rsidRDefault="005F4FAC" w:rsidP="005F4FAC">
            <w:pPr>
              <w:widowControl/>
              <w:adjustRightInd w:val="0"/>
              <w:rPr>
                <w:rFonts w:ascii="Helvetica" w:eastAsiaTheme="minorHAnsi" w:hAnsi="Helvetica" w:cs="Helvetica"/>
                <w:sz w:val="24"/>
                <w:szCs w:val="24"/>
                <w:lang w:val="en-GB"/>
              </w:rPr>
            </w:pPr>
            <w:r>
              <w:rPr>
                <w:rFonts w:ascii="Helvetica" w:eastAsiaTheme="minorHAnsi" w:hAnsi="Helvetica" w:cs="Helvetica"/>
                <w:sz w:val="24"/>
                <w:szCs w:val="24"/>
                <w:lang w:val="en-GB"/>
              </w:rPr>
              <w:t xml:space="preserve">  Ultrasound Knobology                                                                 </w:t>
            </w:r>
          </w:p>
          <w:p w14:paraId="10E5A33A" w14:textId="5376F686" w:rsidR="005F4FAC" w:rsidRDefault="005F4FAC" w:rsidP="005F4FAC">
            <w:pPr>
              <w:widowControl/>
              <w:adjustRightInd w:val="0"/>
              <w:rPr>
                <w:rFonts w:ascii="Helvetica" w:eastAsiaTheme="minorHAnsi" w:hAnsi="Helvetica" w:cs="Helvetica"/>
                <w:sz w:val="24"/>
                <w:szCs w:val="24"/>
                <w:lang w:val="en-GB"/>
              </w:rPr>
            </w:pPr>
            <w:r>
              <w:rPr>
                <w:rFonts w:ascii="Helvetica" w:eastAsiaTheme="minorHAnsi" w:hAnsi="Helvetica" w:cs="Helvetica"/>
                <w:sz w:val="24"/>
                <w:szCs w:val="24"/>
                <w:lang w:val="en-GB"/>
              </w:rPr>
              <w:t xml:space="preserve">  FUSIC heart image set                                          </w:t>
            </w:r>
          </w:p>
          <w:p w14:paraId="54B3B120" w14:textId="77777777" w:rsidR="005F4FAC" w:rsidRDefault="005F4FAC" w:rsidP="005F4FAC">
            <w:pPr>
              <w:pStyle w:val="TableParagraph"/>
              <w:tabs>
                <w:tab w:val="left" w:pos="6019"/>
                <w:tab w:val="left" w:pos="6717"/>
              </w:tabs>
              <w:spacing w:before="4" w:line="242" w:lineRule="auto"/>
              <w:ind w:right="308"/>
              <w:rPr>
                <w:sz w:val="24"/>
              </w:rPr>
            </w:pPr>
            <w:r>
              <w:rPr>
                <w:rFonts w:ascii="Helvetica" w:eastAsiaTheme="minorHAnsi" w:hAnsi="Helvetica" w:cs="Helvetica"/>
                <w:sz w:val="24"/>
                <w:szCs w:val="24"/>
                <w:lang w:val="en-GB"/>
              </w:rPr>
              <w:t>Right and Left heart including common pathology in critically ill</w:t>
            </w:r>
          </w:p>
        </w:tc>
      </w:tr>
      <w:tr w:rsidR="005F4FAC" w14:paraId="56FDEA44" w14:textId="77777777" w:rsidTr="008C7583">
        <w:trPr>
          <w:trHeight w:val="440"/>
        </w:trPr>
        <w:tc>
          <w:tcPr>
            <w:tcW w:w="1806" w:type="dxa"/>
            <w:tcBorders>
              <w:top w:val="single" w:sz="24" w:space="0" w:color="26A2DF"/>
              <w:left w:val="single" w:sz="24" w:space="0" w:color="26A2DF"/>
              <w:bottom w:val="single" w:sz="24" w:space="0" w:color="26A2DF"/>
              <w:right w:val="single" w:sz="24" w:space="0" w:color="26A2DF"/>
            </w:tcBorders>
          </w:tcPr>
          <w:p w14:paraId="495B2A4E" w14:textId="77777777" w:rsidR="005F4FAC" w:rsidRDefault="005F4FAC" w:rsidP="008C7583">
            <w:pPr>
              <w:pStyle w:val="TableParagraph"/>
              <w:spacing w:before="83"/>
              <w:ind w:left="219" w:right="148"/>
              <w:jc w:val="center"/>
              <w:rPr>
                <w:b/>
              </w:rPr>
            </w:pPr>
            <w:r>
              <w:rPr>
                <w:b/>
              </w:rPr>
              <w:t>10:30-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10:45</w:t>
            </w:r>
          </w:p>
        </w:tc>
        <w:tc>
          <w:tcPr>
            <w:tcW w:w="7801" w:type="dxa"/>
            <w:tcBorders>
              <w:top w:val="single" w:sz="2" w:space="0" w:color="DFDFDF"/>
              <w:left w:val="single" w:sz="24" w:space="0" w:color="26A2DF"/>
              <w:bottom w:val="single" w:sz="2" w:space="0" w:color="DFDFDF"/>
              <w:right w:val="nil"/>
            </w:tcBorders>
            <w:shd w:val="clear" w:color="auto" w:fill="EFEFEF"/>
          </w:tcPr>
          <w:p w14:paraId="4972DFBB" w14:textId="77777777" w:rsidR="005F4FAC" w:rsidRDefault="005F4FAC" w:rsidP="008C7583">
            <w:pPr>
              <w:pStyle w:val="TableParagraph"/>
              <w:spacing w:before="44"/>
              <w:rPr>
                <w:b/>
                <w:sz w:val="24"/>
              </w:rPr>
            </w:pPr>
            <w:r>
              <w:rPr>
                <w:b/>
                <w:sz w:val="24"/>
              </w:rPr>
              <w:t>Coffee and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Break</w:t>
            </w:r>
          </w:p>
        </w:tc>
      </w:tr>
      <w:tr w:rsidR="005F4FAC" w14:paraId="2E6C3D3F" w14:textId="77777777" w:rsidTr="005F4FAC">
        <w:trPr>
          <w:trHeight w:val="729"/>
        </w:trPr>
        <w:tc>
          <w:tcPr>
            <w:tcW w:w="1806" w:type="dxa"/>
            <w:tcBorders>
              <w:top w:val="single" w:sz="24" w:space="0" w:color="26A2DF"/>
              <w:left w:val="single" w:sz="24" w:space="0" w:color="26A2DF"/>
              <w:bottom w:val="single" w:sz="24" w:space="0" w:color="26A2DF"/>
              <w:right w:val="single" w:sz="24" w:space="0" w:color="26A2DF"/>
            </w:tcBorders>
          </w:tcPr>
          <w:p w14:paraId="66110AAB" w14:textId="77777777" w:rsidR="005F4FAC" w:rsidRDefault="005F4FAC" w:rsidP="008C7583">
            <w:pPr>
              <w:pStyle w:val="TableParagraph"/>
              <w:spacing w:before="82"/>
              <w:ind w:left="219" w:right="167"/>
              <w:jc w:val="center"/>
              <w:rPr>
                <w:b/>
              </w:rPr>
            </w:pPr>
            <w:r>
              <w:rPr>
                <w:b/>
              </w:rPr>
              <w:t>10:45 -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12:45</w:t>
            </w:r>
          </w:p>
        </w:tc>
        <w:tc>
          <w:tcPr>
            <w:tcW w:w="7801" w:type="dxa"/>
            <w:tcBorders>
              <w:top w:val="single" w:sz="2" w:space="0" w:color="DFDFDF"/>
              <w:left w:val="single" w:sz="24" w:space="0" w:color="26A2DF"/>
              <w:bottom w:val="single" w:sz="2" w:space="0" w:color="DFDFDF"/>
              <w:right w:val="nil"/>
            </w:tcBorders>
          </w:tcPr>
          <w:p w14:paraId="36D32567" w14:textId="77777777" w:rsidR="005F4FAC" w:rsidRDefault="005F4FAC" w:rsidP="005F4FAC">
            <w:pPr>
              <w:widowControl/>
              <w:adjustRightInd w:val="0"/>
              <w:rPr>
                <w:rFonts w:ascii="Helvetica" w:eastAsiaTheme="minorHAnsi" w:hAnsi="Helvetica" w:cs="Helvetica"/>
                <w:sz w:val="24"/>
                <w:szCs w:val="24"/>
                <w:lang w:val="en-GB"/>
              </w:rPr>
            </w:pPr>
            <w:r>
              <w:rPr>
                <w:rFonts w:ascii="Helvetica" w:eastAsiaTheme="minorHAnsi" w:hAnsi="Helvetica" w:cs="Helvetica"/>
                <w:sz w:val="24"/>
                <w:szCs w:val="24"/>
                <w:lang w:val="en-GB"/>
              </w:rPr>
              <w:t xml:space="preserve">  Scanning workshop including focused echo</w:t>
            </w:r>
          </w:p>
          <w:p w14:paraId="5D4EADBE" w14:textId="77777777" w:rsidR="005F4FAC" w:rsidRDefault="005F4FAC" w:rsidP="005F4FAC">
            <w:pPr>
              <w:pStyle w:val="TableParagraph"/>
              <w:spacing w:before="3" w:line="242" w:lineRule="auto"/>
              <w:ind w:right="1126"/>
              <w:rPr>
                <w:sz w:val="24"/>
              </w:rPr>
            </w:pPr>
            <w:r>
              <w:rPr>
                <w:rFonts w:ascii="Helvetica" w:eastAsiaTheme="minorHAnsi" w:hAnsi="Helvetica" w:cs="Helvetica"/>
                <w:sz w:val="24"/>
                <w:szCs w:val="24"/>
                <w:lang w:val="en-GB"/>
              </w:rPr>
              <w:t>Hands on experience on volunteers and simulator</w:t>
            </w:r>
          </w:p>
        </w:tc>
      </w:tr>
      <w:tr w:rsidR="005F4FAC" w14:paraId="40DE6DF5" w14:textId="77777777" w:rsidTr="008C7583">
        <w:trPr>
          <w:trHeight w:val="440"/>
        </w:trPr>
        <w:tc>
          <w:tcPr>
            <w:tcW w:w="1806" w:type="dxa"/>
            <w:tcBorders>
              <w:top w:val="single" w:sz="24" w:space="0" w:color="26A2DF"/>
              <w:left w:val="single" w:sz="24" w:space="0" w:color="26A2DF"/>
              <w:bottom w:val="single" w:sz="24" w:space="0" w:color="26A2DF"/>
              <w:right w:val="single" w:sz="24" w:space="0" w:color="26A2DF"/>
            </w:tcBorders>
          </w:tcPr>
          <w:p w14:paraId="097670F5" w14:textId="77777777" w:rsidR="005F4FAC" w:rsidRDefault="005F4FAC" w:rsidP="008C7583">
            <w:pPr>
              <w:pStyle w:val="TableParagraph"/>
              <w:spacing w:before="79"/>
              <w:ind w:left="219" w:right="167"/>
              <w:jc w:val="center"/>
              <w:rPr>
                <w:b/>
              </w:rPr>
            </w:pPr>
            <w:r>
              <w:rPr>
                <w:b/>
              </w:rPr>
              <w:t>12:45 -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13:30</w:t>
            </w:r>
          </w:p>
        </w:tc>
        <w:tc>
          <w:tcPr>
            <w:tcW w:w="7801" w:type="dxa"/>
            <w:tcBorders>
              <w:top w:val="single" w:sz="2" w:space="0" w:color="DFDFDF"/>
              <w:left w:val="single" w:sz="24" w:space="0" w:color="26A2DF"/>
              <w:bottom w:val="single" w:sz="2" w:space="0" w:color="DFDFDF"/>
              <w:right w:val="nil"/>
            </w:tcBorders>
            <w:shd w:val="clear" w:color="auto" w:fill="EFEFEF"/>
          </w:tcPr>
          <w:p w14:paraId="1FD81D08" w14:textId="77777777" w:rsidR="005F4FAC" w:rsidRDefault="005F4FAC" w:rsidP="008C7583">
            <w:pPr>
              <w:pStyle w:val="TableParagraph"/>
              <w:spacing w:before="61"/>
              <w:rPr>
                <w:b/>
                <w:sz w:val="24"/>
              </w:rPr>
            </w:pPr>
            <w:r>
              <w:rPr>
                <w:b/>
                <w:sz w:val="24"/>
              </w:rPr>
              <w:t>Lunch</w:t>
            </w:r>
          </w:p>
        </w:tc>
      </w:tr>
      <w:tr w:rsidR="005F4FAC" w14:paraId="640DAFB1" w14:textId="77777777" w:rsidTr="008C7583">
        <w:trPr>
          <w:trHeight w:val="440"/>
        </w:trPr>
        <w:tc>
          <w:tcPr>
            <w:tcW w:w="1806" w:type="dxa"/>
            <w:tcBorders>
              <w:top w:val="single" w:sz="24" w:space="0" w:color="26A2DF"/>
              <w:left w:val="single" w:sz="24" w:space="0" w:color="26A2DF"/>
              <w:bottom w:val="single" w:sz="24" w:space="0" w:color="26A2DF"/>
              <w:right w:val="single" w:sz="24" w:space="0" w:color="26A2DF"/>
            </w:tcBorders>
          </w:tcPr>
          <w:p w14:paraId="302D36BB" w14:textId="77777777" w:rsidR="005F4FAC" w:rsidRDefault="005F4FAC" w:rsidP="008C7583">
            <w:pPr>
              <w:pStyle w:val="TableParagraph"/>
              <w:spacing w:before="78"/>
              <w:ind w:left="219" w:right="167"/>
              <w:jc w:val="center"/>
              <w:rPr>
                <w:b/>
              </w:rPr>
            </w:pPr>
            <w:r>
              <w:rPr>
                <w:b/>
              </w:rPr>
              <w:t>13:30 -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14:50</w:t>
            </w:r>
          </w:p>
        </w:tc>
        <w:tc>
          <w:tcPr>
            <w:tcW w:w="7801" w:type="dxa"/>
            <w:tcBorders>
              <w:top w:val="single" w:sz="2" w:space="0" w:color="DFDFDF"/>
              <w:left w:val="single" w:sz="24" w:space="0" w:color="26A2DF"/>
              <w:bottom w:val="single" w:sz="2" w:space="0" w:color="DFDFDF"/>
              <w:right w:val="nil"/>
            </w:tcBorders>
          </w:tcPr>
          <w:p w14:paraId="51997EE5" w14:textId="77777777" w:rsidR="005F4FAC" w:rsidRDefault="005F4FAC" w:rsidP="005F4FAC">
            <w:pPr>
              <w:widowControl/>
              <w:adjustRightInd w:val="0"/>
              <w:rPr>
                <w:rFonts w:ascii="Helvetica" w:eastAsiaTheme="minorHAnsi" w:hAnsi="Helvetica" w:cs="Helvetica"/>
                <w:sz w:val="24"/>
                <w:szCs w:val="24"/>
                <w:lang w:val="en-GB"/>
              </w:rPr>
            </w:pPr>
            <w:r>
              <w:rPr>
                <w:rFonts w:ascii="Helvetica" w:eastAsiaTheme="minorHAnsi" w:hAnsi="Helvetica" w:cs="Helvetica"/>
                <w:sz w:val="24"/>
                <w:szCs w:val="24"/>
                <w:lang w:val="en-GB"/>
              </w:rPr>
              <w:t xml:space="preserve">  Lecture session on volume assessment</w:t>
            </w:r>
          </w:p>
          <w:p w14:paraId="08A604AA" w14:textId="53FF477F" w:rsidR="005F4FAC" w:rsidRDefault="005F4FAC" w:rsidP="005F4FAC">
            <w:pPr>
              <w:pStyle w:val="TableParagraph"/>
              <w:spacing w:before="60"/>
              <w:rPr>
                <w:sz w:val="24"/>
              </w:rPr>
            </w:pPr>
            <w:r>
              <w:rPr>
                <w:rFonts w:ascii="Helvetica" w:eastAsiaTheme="minorHAnsi" w:hAnsi="Helvetica" w:cs="Helvetica"/>
                <w:sz w:val="24"/>
                <w:szCs w:val="24"/>
                <w:lang w:val="en-GB"/>
              </w:rPr>
              <w:t xml:space="preserve">Lecture session on use of echocardiography in Shock              </w:t>
            </w:r>
          </w:p>
        </w:tc>
      </w:tr>
      <w:tr w:rsidR="005F4FAC" w14:paraId="2164B90F" w14:textId="77777777" w:rsidTr="008C7583">
        <w:trPr>
          <w:trHeight w:val="440"/>
        </w:trPr>
        <w:tc>
          <w:tcPr>
            <w:tcW w:w="1806" w:type="dxa"/>
            <w:tcBorders>
              <w:top w:val="single" w:sz="24" w:space="0" w:color="26A2DF"/>
              <w:left w:val="single" w:sz="24" w:space="0" w:color="26A2DF"/>
              <w:bottom w:val="single" w:sz="24" w:space="0" w:color="26A2DF"/>
              <w:right w:val="single" w:sz="24" w:space="0" w:color="26A2DF"/>
            </w:tcBorders>
          </w:tcPr>
          <w:p w14:paraId="7C1A1381" w14:textId="77777777" w:rsidR="005F4FAC" w:rsidRDefault="005F4FAC" w:rsidP="008C7583">
            <w:pPr>
              <w:pStyle w:val="TableParagraph"/>
              <w:spacing w:before="77"/>
              <w:ind w:left="219" w:right="167"/>
              <w:jc w:val="center"/>
              <w:rPr>
                <w:b/>
              </w:rPr>
            </w:pPr>
            <w:r>
              <w:rPr>
                <w:b/>
              </w:rPr>
              <w:t>14:50 -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15:05</w:t>
            </w:r>
          </w:p>
        </w:tc>
        <w:tc>
          <w:tcPr>
            <w:tcW w:w="7801" w:type="dxa"/>
            <w:tcBorders>
              <w:top w:val="single" w:sz="2" w:space="0" w:color="DFDFDF"/>
              <w:left w:val="single" w:sz="24" w:space="0" w:color="26A2DF"/>
              <w:bottom w:val="single" w:sz="2" w:space="0" w:color="DFDFDF"/>
              <w:right w:val="nil"/>
            </w:tcBorders>
            <w:shd w:val="clear" w:color="auto" w:fill="EFEFEF"/>
          </w:tcPr>
          <w:p w14:paraId="0F6B45E2" w14:textId="77777777" w:rsidR="005F4FAC" w:rsidRDefault="005F4FAC" w:rsidP="008C7583">
            <w:pPr>
              <w:pStyle w:val="TableParagraph"/>
              <w:spacing w:before="59"/>
              <w:rPr>
                <w:b/>
                <w:sz w:val="24"/>
              </w:rPr>
            </w:pPr>
            <w:r>
              <w:rPr>
                <w:b/>
                <w:sz w:val="24"/>
              </w:rPr>
              <w:t>Coffee and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Break</w:t>
            </w:r>
          </w:p>
        </w:tc>
      </w:tr>
      <w:tr w:rsidR="005F4FAC" w14:paraId="21E2F83A" w14:textId="77777777" w:rsidTr="008C7583">
        <w:trPr>
          <w:trHeight w:val="746"/>
        </w:trPr>
        <w:tc>
          <w:tcPr>
            <w:tcW w:w="1806" w:type="dxa"/>
            <w:tcBorders>
              <w:top w:val="single" w:sz="24" w:space="0" w:color="26A2DF"/>
              <w:left w:val="single" w:sz="24" w:space="0" w:color="26A2DF"/>
              <w:bottom w:val="single" w:sz="24" w:space="0" w:color="26A2DF"/>
              <w:right w:val="single" w:sz="24" w:space="0" w:color="26A2DF"/>
            </w:tcBorders>
          </w:tcPr>
          <w:p w14:paraId="301C32A4" w14:textId="77777777" w:rsidR="005F4FAC" w:rsidRDefault="005F4FAC" w:rsidP="008C7583">
            <w:pPr>
              <w:pStyle w:val="TableParagraph"/>
              <w:spacing w:before="77"/>
              <w:ind w:left="219" w:right="167"/>
              <w:jc w:val="center"/>
              <w:rPr>
                <w:b/>
              </w:rPr>
            </w:pPr>
            <w:r>
              <w:rPr>
                <w:b/>
              </w:rPr>
              <w:t>15:05 -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16:20</w:t>
            </w:r>
          </w:p>
        </w:tc>
        <w:tc>
          <w:tcPr>
            <w:tcW w:w="7801" w:type="dxa"/>
            <w:tcBorders>
              <w:top w:val="single" w:sz="2" w:space="0" w:color="DFDFDF"/>
              <w:left w:val="single" w:sz="24" w:space="0" w:color="26A2DF"/>
              <w:bottom w:val="single" w:sz="2" w:space="0" w:color="DFDFDF"/>
              <w:right w:val="nil"/>
            </w:tcBorders>
          </w:tcPr>
          <w:p w14:paraId="44CF8E47" w14:textId="77777777" w:rsidR="005F4FAC" w:rsidRDefault="005F4FAC" w:rsidP="005F4FAC">
            <w:pPr>
              <w:widowControl/>
              <w:adjustRightInd w:val="0"/>
              <w:rPr>
                <w:rFonts w:ascii="Helvetica" w:eastAsiaTheme="minorHAnsi" w:hAnsi="Helvetica" w:cs="Helvetica"/>
                <w:sz w:val="24"/>
                <w:szCs w:val="24"/>
                <w:lang w:val="en-GB"/>
              </w:rPr>
            </w:pPr>
            <w:r>
              <w:rPr>
                <w:rFonts w:ascii="Helvetica" w:eastAsiaTheme="minorHAnsi" w:hAnsi="Helvetica" w:cs="Helvetica"/>
                <w:sz w:val="24"/>
                <w:szCs w:val="24"/>
                <w:lang w:val="en-GB"/>
              </w:rPr>
              <w:t xml:space="preserve">  Scanning workshop include basic </w:t>
            </w:r>
            <w:proofErr w:type="gramStart"/>
            <w:r>
              <w:rPr>
                <w:rFonts w:ascii="Helvetica" w:eastAsiaTheme="minorHAnsi" w:hAnsi="Helvetica" w:cs="Helvetica"/>
                <w:sz w:val="24"/>
                <w:szCs w:val="24"/>
                <w:lang w:val="en-GB"/>
              </w:rPr>
              <w:t>measurements</w:t>
            </w:r>
            <w:proofErr w:type="gramEnd"/>
            <w:r>
              <w:rPr>
                <w:rFonts w:ascii="Helvetica" w:eastAsiaTheme="minorHAnsi" w:hAnsi="Helvetica" w:cs="Helvetica"/>
                <w:sz w:val="24"/>
                <w:szCs w:val="24"/>
                <w:lang w:val="en-GB"/>
              </w:rPr>
              <w:t xml:space="preserve"> </w:t>
            </w:r>
          </w:p>
          <w:p w14:paraId="69920552" w14:textId="77777777" w:rsidR="005F4FAC" w:rsidRDefault="005F4FAC" w:rsidP="005F4FAC">
            <w:pPr>
              <w:pStyle w:val="TableParagraph"/>
              <w:spacing w:before="58" w:line="242" w:lineRule="auto"/>
              <w:ind w:right="754"/>
              <w:rPr>
                <w:sz w:val="24"/>
              </w:rPr>
            </w:pPr>
            <w:r>
              <w:rPr>
                <w:rFonts w:ascii="Helvetica" w:eastAsiaTheme="minorHAnsi" w:hAnsi="Helvetica" w:cs="Helvetica"/>
                <w:sz w:val="24"/>
                <w:szCs w:val="24"/>
                <w:lang w:val="en-GB"/>
              </w:rPr>
              <w:t>Spiral learning and Interactive Quiz</w:t>
            </w:r>
          </w:p>
        </w:tc>
      </w:tr>
      <w:tr w:rsidR="005F4FAC" w14:paraId="19BBD47B" w14:textId="77777777" w:rsidTr="008C7583">
        <w:trPr>
          <w:trHeight w:val="721"/>
        </w:trPr>
        <w:tc>
          <w:tcPr>
            <w:tcW w:w="1806" w:type="dxa"/>
            <w:tcBorders>
              <w:top w:val="single" w:sz="24" w:space="0" w:color="26A2DF"/>
              <w:left w:val="single" w:sz="24" w:space="0" w:color="26A2DF"/>
              <w:bottom w:val="single" w:sz="24" w:space="0" w:color="26A2DF"/>
              <w:right w:val="single" w:sz="24" w:space="0" w:color="26A2DF"/>
            </w:tcBorders>
          </w:tcPr>
          <w:p w14:paraId="1B598FF4" w14:textId="77777777" w:rsidR="005F4FAC" w:rsidRDefault="005F4FAC" w:rsidP="008C7583">
            <w:pPr>
              <w:pStyle w:val="TableParagraph"/>
              <w:spacing w:before="90"/>
              <w:ind w:left="219" w:right="167"/>
              <w:jc w:val="center"/>
              <w:rPr>
                <w:b/>
              </w:rPr>
            </w:pPr>
            <w:r>
              <w:rPr>
                <w:b/>
              </w:rPr>
              <w:t>16:20 -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16:35</w:t>
            </w:r>
          </w:p>
        </w:tc>
        <w:tc>
          <w:tcPr>
            <w:tcW w:w="7801" w:type="dxa"/>
            <w:tcBorders>
              <w:top w:val="single" w:sz="2" w:space="0" w:color="DFDFDF"/>
              <w:left w:val="single" w:sz="24" w:space="0" w:color="26A2DF"/>
              <w:bottom w:val="single" w:sz="2" w:space="0" w:color="DFDFDF"/>
              <w:right w:val="nil"/>
            </w:tcBorders>
            <w:shd w:val="clear" w:color="auto" w:fill="EFEFEF"/>
          </w:tcPr>
          <w:p w14:paraId="55F45709" w14:textId="77777777" w:rsidR="005F4FAC" w:rsidRDefault="005F4FAC" w:rsidP="008C7583">
            <w:pPr>
              <w:pStyle w:val="TableParagraph"/>
              <w:spacing w:before="52" w:line="242" w:lineRule="auto"/>
              <w:ind w:right="1238"/>
              <w:rPr>
                <w:sz w:val="24"/>
              </w:rPr>
            </w:pPr>
            <w:r>
              <w:rPr>
                <w:sz w:val="24"/>
              </w:rPr>
              <w:t>FUSIC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Overview: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Training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path,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accreditation,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archiving and reporting.</w:t>
            </w:r>
          </w:p>
        </w:tc>
      </w:tr>
      <w:tr w:rsidR="005F4FAC" w14:paraId="5948C362" w14:textId="77777777" w:rsidTr="008C7583">
        <w:trPr>
          <w:trHeight w:val="440"/>
        </w:trPr>
        <w:tc>
          <w:tcPr>
            <w:tcW w:w="1806" w:type="dxa"/>
            <w:tcBorders>
              <w:top w:val="single" w:sz="24" w:space="0" w:color="26A2DF"/>
              <w:left w:val="single" w:sz="24" w:space="0" w:color="26A2DF"/>
              <w:bottom w:val="single" w:sz="24" w:space="0" w:color="26A2DF"/>
              <w:right w:val="single" w:sz="24" w:space="0" w:color="26A2DF"/>
            </w:tcBorders>
          </w:tcPr>
          <w:p w14:paraId="55D32EDA" w14:textId="77777777" w:rsidR="005F4FAC" w:rsidRDefault="005F4FAC" w:rsidP="008C7583">
            <w:pPr>
              <w:pStyle w:val="TableParagraph"/>
              <w:spacing w:before="89"/>
              <w:ind w:left="219" w:right="167"/>
              <w:jc w:val="center"/>
              <w:rPr>
                <w:b/>
              </w:rPr>
            </w:pPr>
            <w:r>
              <w:rPr>
                <w:b/>
              </w:rPr>
              <w:t>16:35 -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17:00</w:t>
            </w:r>
          </w:p>
        </w:tc>
        <w:tc>
          <w:tcPr>
            <w:tcW w:w="7801" w:type="dxa"/>
            <w:tcBorders>
              <w:top w:val="single" w:sz="2" w:space="0" w:color="DFDFDF"/>
              <w:left w:val="single" w:sz="24" w:space="0" w:color="26A2DF"/>
              <w:bottom w:val="single" w:sz="2" w:space="0" w:color="DFDFDF"/>
              <w:right w:val="nil"/>
            </w:tcBorders>
          </w:tcPr>
          <w:p w14:paraId="21B93591" w14:textId="77777777" w:rsidR="005F4FAC" w:rsidRDefault="005F4FAC" w:rsidP="008C7583">
            <w:pPr>
              <w:pStyle w:val="TableParagraph"/>
              <w:spacing w:before="50"/>
              <w:rPr>
                <w:sz w:val="24"/>
              </w:rPr>
            </w:pPr>
            <w:r>
              <w:rPr>
                <w:sz w:val="24"/>
              </w:rPr>
              <w:t>Questions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 Feedback session</w:t>
            </w:r>
          </w:p>
        </w:tc>
      </w:tr>
      <w:tr w:rsidR="005F4FAC" w14:paraId="0910B61D" w14:textId="77777777" w:rsidTr="008C7583">
        <w:trPr>
          <w:trHeight w:val="420"/>
        </w:trPr>
        <w:tc>
          <w:tcPr>
            <w:tcW w:w="1806" w:type="dxa"/>
            <w:tcBorders>
              <w:top w:val="single" w:sz="24" w:space="0" w:color="26A2DF"/>
              <w:left w:val="single" w:sz="24" w:space="0" w:color="26A2DF"/>
              <w:bottom w:val="single" w:sz="24" w:space="0" w:color="26A2DF"/>
              <w:right w:val="single" w:sz="24" w:space="0" w:color="26A2DF"/>
            </w:tcBorders>
          </w:tcPr>
          <w:p w14:paraId="577C59EC" w14:textId="77777777" w:rsidR="005F4FAC" w:rsidRDefault="005F4FAC" w:rsidP="008C7583">
            <w:pPr>
              <w:pStyle w:val="TableParagraph"/>
              <w:spacing w:before="88"/>
              <w:ind w:left="219" w:right="165"/>
              <w:jc w:val="center"/>
              <w:rPr>
                <w:b/>
              </w:rPr>
            </w:pPr>
            <w:r>
              <w:rPr>
                <w:b/>
              </w:rPr>
              <w:t>17:00</w:t>
            </w:r>
          </w:p>
        </w:tc>
        <w:tc>
          <w:tcPr>
            <w:tcW w:w="7801" w:type="dxa"/>
            <w:tcBorders>
              <w:top w:val="single" w:sz="2" w:space="0" w:color="DFDFDF"/>
              <w:left w:val="single" w:sz="24" w:space="0" w:color="26A2DF"/>
              <w:bottom w:val="nil"/>
              <w:right w:val="nil"/>
            </w:tcBorders>
            <w:shd w:val="clear" w:color="auto" w:fill="EFEFEF"/>
          </w:tcPr>
          <w:p w14:paraId="58928BF9" w14:textId="77777777" w:rsidR="005F4FAC" w:rsidRDefault="005F4FAC" w:rsidP="008C7583">
            <w:pPr>
              <w:pStyle w:val="TableParagraph"/>
              <w:rPr>
                <w:b/>
              </w:rPr>
            </w:pPr>
            <w:r>
              <w:rPr>
                <w:b/>
              </w:rPr>
              <w:t>Close</w:t>
            </w:r>
          </w:p>
        </w:tc>
      </w:tr>
    </w:tbl>
    <w:p w14:paraId="6127242A" w14:textId="77777777" w:rsidR="005F4FAC" w:rsidRDefault="005F4FAC" w:rsidP="005F4FAC">
      <w:pPr>
        <w:pStyle w:val="BodyText"/>
        <w:spacing w:before="6"/>
        <w:rPr>
          <w:b/>
          <w:sz w:val="28"/>
        </w:rPr>
      </w:pPr>
    </w:p>
    <w:p w14:paraId="35A350DA" w14:textId="77777777" w:rsidR="005F4FAC" w:rsidRDefault="005F4FAC" w:rsidP="005F4FAC">
      <w:pPr>
        <w:spacing w:line="242" w:lineRule="auto"/>
        <w:ind w:left="780" w:right="660"/>
        <w:rPr>
          <w:rFonts w:ascii="Cambria"/>
          <w:b/>
        </w:rPr>
      </w:pPr>
      <w:r>
        <w:rPr>
          <w:rFonts w:ascii="Cambria"/>
          <w:b/>
          <w:w w:val="105"/>
        </w:rPr>
        <w:t>Please</w:t>
      </w:r>
      <w:r>
        <w:rPr>
          <w:rFonts w:ascii="Cambria"/>
          <w:b/>
          <w:spacing w:val="15"/>
          <w:w w:val="105"/>
        </w:rPr>
        <w:t xml:space="preserve"> </w:t>
      </w:r>
      <w:r>
        <w:rPr>
          <w:rFonts w:ascii="Cambria"/>
          <w:b/>
          <w:w w:val="105"/>
        </w:rPr>
        <w:t>ensure</w:t>
      </w:r>
      <w:r>
        <w:rPr>
          <w:rFonts w:ascii="Cambria"/>
          <w:b/>
          <w:spacing w:val="15"/>
          <w:w w:val="105"/>
        </w:rPr>
        <w:t xml:space="preserve"> </w:t>
      </w:r>
      <w:r>
        <w:rPr>
          <w:rFonts w:ascii="Cambria"/>
          <w:b/>
          <w:w w:val="105"/>
        </w:rPr>
        <w:t>you</w:t>
      </w:r>
      <w:r>
        <w:rPr>
          <w:rFonts w:ascii="Cambria"/>
          <w:b/>
          <w:spacing w:val="15"/>
          <w:w w:val="105"/>
        </w:rPr>
        <w:t xml:space="preserve"> </w:t>
      </w:r>
      <w:r>
        <w:rPr>
          <w:rFonts w:ascii="Cambria"/>
          <w:b/>
          <w:w w:val="105"/>
        </w:rPr>
        <w:t>read</w:t>
      </w:r>
      <w:r>
        <w:rPr>
          <w:rFonts w:ascii="Cambria"/>
          <w:b/>
          <w:spacing w:val="15"/>
          <w:w w:val="105"/>
        </w:rPr>
        <w:t xml:space="preserve"> </w:t>
      </w:r>
      <w:r>
        <w:rPr>
          <w:rFonts w:ascii="Cambria"/>
          <w:b/>
          <w:w w:val="105"/>
        </w:rPr>
        <w:t>the</w:t>
      </w:r>
      <w:r>
        <w:rPr>
          <w:rFonts w:ascii="Cambria"/>
          <w:b/>
          <w:spacing w:val="15"/>
          <w:w w:val="105"/>
        </w:rPr>
        <w:t xml:space="preserve"> </w:t>
      </w:r>
      <w:r>
        <w:rPr>
          <w:rFonts w:ascii="Cambria"/>
          <w:b/>
          <w:w w:val="105"/>
        </w:rPr>
        <w:t>pre-course</w:t>
      </w:r>
      <w:r>
        <w:rPr>
          <w:rFonts w:ascii="Cambria"/>
          <w:b/>
          <w:spacing w:val="15"/>
          <w:w w:val="105"/>
        </w:rPr>
        <w:t xml:space="preserve"> </w:t>
      </w:r>
      <w:r>
        <w:rPr>
          <w:rFonts w:ascii="Cambria"/>
          <w:b/>
          <w:w w:val="105"/>
        </w:rPr>
        <w:t>material</w:t>
      </w:r>
      <w:r>
        <w:rPr>
          <w:rFonts w:ascii="Cambria"/>
          <w:b/>
          <w:spacing w:val="15"/>
          <w:w w:val="105"/>
        </w:rPr>
        <w:t xml:space="preserve"> </w:t>
      </w:r>
      <w:r>
        <w:rPr>
          <w:rFonts w:ascii="Cambria"/>
          <w:b/>
          <w:w w:val="105"/>
        </w:rPr>
        <w:t>to</w:t>
      </w:r>
      <w:r>
        <w:rPr>
          <w:rFonts w:ascii="Cambria"/>
          <w:b/>
          <w:spacing w:val="15"/>
          <w:w w:val="105"/>
        </w:rPr>
        <w:t xml:space="preserve"> </w:t>
      </w:r>
      <w:proofErr w:type="spellStart"/>
      <w:r>
        <w:rPr>
          <w:rFonts w:ascii="Cambria"/>
          <w:b/>
          <w:w w:val="105"/>
        </w:rPr>
        <w:t>maximise</w:t>
      </w:r>
      <w:proofErr w:type="spellEnd"/>
      <w:r>
        <w:rPr>
          <w:rFonts w:ascii="Cambria"/>
          <w:b/>
          <w:spacing w:val="15"/>
          <w:w w:val="105"/>
        </w:rPr>
        <w:t xml:space="preserve"> </w:t>
      </w:r>
      <w:proofErr w:type="gramStart"/>
      <w:r>
        <w:rPr>
          <w:rFonts w:ascii="Cambria"/>
          <w:b/>
          <w:w w:val="105"/>
        </w:rPr>
        <w:t>your</w:t>
      </w:r>
      <w:proofErr w:type="gramEnd"/>
      <w:r>
        <w:rPr>
          <w:rFonts w:ascii="Cambria"/>
          <w:b/>
          <w:spacing w:val="15"/>
          <w:w w:val="105"/>
        </w:rPr>
        <w:t xml:space="preserve"> </w:t>
      </w:r>
      <w:r>
        <w:rPr>
          <w:rFonts w:ascii="Cambria"/>
          <w:b/>
          <w:w w:val="105"/>
        </w:rPr>
        <w:t>learning</w:t>
      </w:r>
      <w:r>
        <w:rPr>
          <w:rFonts w:ascii="Cambria"/>
          <w:b/>
          <w:spacing w:val="15"/>
          <w:w w:val="105"/>
        </w:rPr>
        <w:t xml:space="preserve"> </w:t>
      </w:r>
      <w:r>
        <w:rPr>
          <w:rFonts w:ascii="Cambria"/>
          <w:b/>
          <w:w w:val="105"/>
        </w:rPr>
        <w:t>from</w:t>
      </w:r>
      <w:r>
        <w:rPr>
          <w:rFonts w:ascii="Cambria"/>
          <w:b/>
          <w:spacing w:val="15"/>
          <w:w w:val="105"/>
        </w:rPr>
        <w:t xml:space="preserve"> </w:t>
      </w:r>
      <w:r>
        <w:rPr>
          <w:rFonts w:ascii="Cambria"/>
          <w:b/>
          <w:w w:val="105"/>
        </w:rPr>
        <w:t>the</w:t>
      </w:r>
      <w:r>
        <w:rPr>
          <w:rFonts w:ascii="Cambria"/>
          <w:b/>
          <w:spacing w:val="-48"/>
          <w:w w:val="105"/>
        </w:rPr>
        <w:t xml:space="preserve"> </w:t>
      </w:r>
      <w:r>
        <w:rPr>
          <w:rFonts w:ascii="Cambria"/>
          <w:b/>
          <w:w w:val="105"/>
        </w:rPr>
        <w:t>course.</w:t>
      </w:r>
    </w:p>
    <w:p w14:paraId="55617CC2" w14:textId="77777777" w:rsidR="0082497C" w:rsidRDefault="0082497C"/>
    <w:sectPr w:rsidR="0082497C" w:rsidSect="005F4FAC">
      <w:pgSz w:w="11900" w:h="16840"/>
      <w:pgMar w:top="660" w:right="340" w:bottom="280" w:left="3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4FAC"/>
    <w:rsid w:val="000A6482"/>
    <w:rsid w:val="00230C30"/>
    <w:rsid w:val="005368F6"/>
    <w:rsid w:val="005F4FAC"/>
    <w:rsid w:val="00632BD5"/>
    <w:rsid w:val="006500FD"/>
    <w:rsid w:val="0082497C"/>
    <w:rsid w:val="00847362"/>
    <w:rsid w:val="008E0BFB"/>
    <w:rsid w:val="00C27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E37E44"/>
  <w15:chartTrackingRefBased/>
  <w15:docId w15:val="{764CC240-917E-4881-8674-5250D3C695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4FAC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5F4FAC"/>
    <w:rPr>
      <w:rFonts w:ascii="Cambria" w:eastAsia="Cambria" w:hAnsi="Cambria" w:cs="Cambria"/>
    </w:rPr>
  </w:style>
  <w:style w:type="character" w:customStyle="1" w:styleId="BodyTextChar">
    <w:name w:val="Body Text Char"/>
    <w:basedOn w:val="DefaultParagraphFont"/>
    <w:link w:val="BodyText"/>
    <w:uiPriority w:val="1"/>
    <w:rsid w:val="005F4FAC"/>
    <w:rPr>
      <w:rFonts w:ascii="Cambria" w:eastAsia="Cambria" w:hAnsi="Cambria" w:cs="Cambria"/>
      <w:lang w:val="en-US"/>
    </w:rPr>
  </w:style>
  <w:style w:type="paragraph" w:styleId="Title">
    <w:name w:val="Title"/>
    <w:basedOn w:val="Normal"/>
    <w:link w:val="TitleChar"/>
    <w:uiPriority w:val="10"/>
    <w:qFormat/>
    <w:rsid w:val="005F4FAC"/>
    <w:pPr>
      <w:spacing w:before="106"/>
      <w:ind w:left="4100" w:right="1656" w:hanging="2460"/>
    </w:pPr>
    <w:rPr>
      <w:rFonts w:ascii="Cambria" w:eastAsia="Cambria" w:hAnsi="Cambria" w:cs="Cambria"/>
      <w:sz w:val="36"/>
      <w:szCs w:val="36"/>
    </w:rPr>
  </w:style>
  <w:style w:type="character" w:customStyle="1" w:styleId="TitleChar">
    <w:name w:val="Title Char"/>
    <w:basedOn w:val="DefaultParagraphFont"/>
    <w:link w:val="Title"/>
    <w:uiPriority w:val="10"/>
    <w:rsid w:val="005F4FAC"/>
    <w:rPr>
      <w:rFonts w:ascii="Cambria" w:eastAsia="Cambria" w:hAnsi="Cambria" w:cs="Cambria"/>
      <w:sz w:val="36"/>
      <w:szCs w:val="36"/>
      <w:lang w:val="en-US"/>
    </w:rPr>
  </w:style>
  <w:style w:type="paragraph" w:customStyle="1" w:styleId="TableParagraph">
    <w:name w:val="Table Paragraph"/>
    <w:basedOn w:val="Normal"/>
    <w:uiPriority w:val="1"/>
    <w:qFormat/>
    <w:rsid w:val="005F4FAC"/>
    <w:pPr>
      <w:spacing w:before="48"/>
      <w:ind w:left="112"/>
    </w:pPr>
  </w:style>
  <w:style w:type="character" w:styleId="Hyperlink">
    <w:name w:val="Hyperlink"/>
    <w:basedOn w:val="DefaultParagraphFont"/>
    <w:uiPriority w:val="99"/>
    <w:unhideWhenUsed/>
    <w:rsid w:val="008E0BF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E0BF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kaushik.bhowmick@wsh.nhs.uk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193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Bhowmick Kaushik</dc:creator>
  <cp:keywords/>
  <dc:description/>
  <cp:lastModifiedBy>Holden Abbie</cp:lastModifiedBy>
  <cp:revision>3</cp:revision>
  <cp:lastPrinted>2022-02-27T20:02:00Z</cp:lastPrinted>
  <dcterms:created xsi:type="dcterms:W3CDTF">2023-10-12T13:53:00Z</dcterms:created>
  <dcterms:modified xsi:type="dcterms:W3CDTF">2023-10-13T09:01:00Z</dcterms:modified>
</cp:coreProperties>
</file>