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13D" w:rsidRDefault="00F822EF" w:rsidP="00D9733B">
      <w:pPr>
        <w:spacing w:after="360"/>
        <w:textAlignment w:val="auto"/>
        <w:rPr>
          <w:rFonts w:ascii="Times New Roman" w:eastAsia="Times New Roman" w:hAnsi="Times New Roman"/>
          <w:b/>
          <w:sz w:val="24"/>
          <w:szCs w:val="24"/>
          <w:u w:val="single"/>
          <w:lang w:eastAsia="en-GB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en-GB"/>
        </w:rPr>
        <w:t xml:space="preserve">Time table for 2021 STAPG </w:t>
      </w:r>
      <w:r w:rsidR="00541BAA">
        <w:rPr>
          <w:rFonts w:ascii="Times New Roman" w:eastAsia="Times New Roman" w:hAnsi="Times New Roman"/>
          <w:b/>
          <w:sz w:val="24"/>
          <w:szCs w:val="24"/>
          <w:u w:val="single"/>
          <w:lang w:eastAsia="en-GB"/>
        </w:rPr>
        <w:t>–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en-GB"/>
        </w:rPr>
        <w:t xml:space="preserve"> conference</w:t>
      </w:r>
      <w:r w:rsidR="00541BAA">
        <w:rPr>
          <w:rFonts w:ascii="Times New Roman" w:eastAsia="Times New Roman" w:hAnsi="Times New Roman"/>
          <w:b/>
          <w:sz w:val="24"/>
          <w:szCs w:val="24"/>
          <w:u w:val="single"/>
          <w:lang w:eastAsia="en-GB"/>
        </w:rPr>
        <w:t xml:space="preserve"> on 11</w:t>
      </w:r>
      <w:r w:rsidR="00541BAA" w:rsidRPr="00541BAA">
        <w:rPr>
          <w:rFonts w:ascii="Times New Roman" w:eastAsia="Times New Roman" w:hAnsi="Times New Roman"/>
          <w:b/>
          <w:sz w:val="24"/>
          <w:szCs w:val="24"/>
          <w:u w:val="single"/>
          <w:vertAlign w:val="superscript"/>
          <w:lang w:eastAsia="en-GB"/>
        </w:rPr>
        <w:t>th</w:t>
      </w:r>
      <w:r w:rsidR="00541BAA">
        <w:rPr>
          <w:rFonts w:ascii="Times New Roman" w:eastAsia="Times New Roman" w:hAnsi="Times New Roman"/>
          <w:b/>
          <w:sz w:val="24"/>
          <w:szCs w:val="24"/>
          <w:u w:val="single"/>
          <w:lang w:eastAsia="en-GB"/>
        </w:rPr>
        <w:t xml:space="preserve"> November 2021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en-GB"/>
        </w:rPr>
        <w:t>:</w:t>
      </w:r>
    </w:p>
    <w:p w:rsidR="00A5413D" w:rsidRPr="00155F59" w:rsidRDefault="00F822EF">
      <w:pPr>
        <w:spacing w:after="120"/>
        <w:textAlignment w:val="auto"/>
        <w:rPr>
          <w:rFonts w:ascii="Times New Roman" w:eastAsia="Times New Roman" w:hAnsi="Times New Roman"/>
          <w:b/>
          <w:color w:val="FF0000"/>
          <w:sz w:val="24"/>
          <w:szCs w:val="24"/>
          <w:lang w:eastAsia="en-GB"/>
        </w:rPr>
      </w:pPr>
      <w:r w:rsidRPr="00155F59">
        <w:rPr>
          <w:rFonts w:ascii="Times New Roman" w:eastAsia="Times New Roman" w:hAnsi="Times New Roman"/>
          <w:b/>
          <w:color w:val="FF0000"/>
          <w:sz w:val="24"/>
          <w:szCs w:val="24"/>
          <w:lang w:eastAsia="en-GB"/>
        </w:rPr>
        <w:t xml:space="preserve">8:45 - 9:00 </w:t>
      </w:r>
      <w:r w:rsidR="003706D6" w:rsidRPr="00155F59">
        <w:rPr>
          <w:rFonts w:ascii="Times New Roman" w:eastAsia="Times New Roman" w:hAnsi="Times New Roman"/>
          <w:b/>
          <w:color w:val="FF0000"/>
          <w:sz w:val="24"/>
          <w:szCs w:val="24"/>
          <w:lang w:eastAsia="en-GB"/>
        </w:rPr>
        <w:tab/>
      </w:r>
      <w:r w:rsidRPr="00155F59">
        <w:rPr>
          <w:rFonts w:ascii="Times New Roman" w:eastAsia="Times New Roman" w:hAnsi="Times New Roman"/>
          <w:b/>
          <w:color w:val="FF0000"/>
          <w:sz w:val="24"/>
          <w:szCs w:val="24"/>
          <w:lang w:eastAsia="en-GB"/>
        </w:rPr>
        <w:t>Welcome / Intro</w:t>
      </w:r>
    </w:p>
    <w:p w:rsidR="00A5413D" w:rsidRDefault="00F822EF">
      <w:pPr>
        <w:spacing w:after="120"/>
        <w:textAlignment w:val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9:00 - 9:45 </w:t>
      </w:r>
      <w:r w:rsidR="008916F4">
        <w:rPr>
          <w:rFonts w:ascii="Times New Roman" w:eastAsia="Times New Roman" w:hAnsi="Times New Roman"/>
          <w:b/>
          <w:sz w:val="24"/>
          <w:szCs w:val="24"/>
          <w:lang w:eastAsia="en-GB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en-GB"/>
        </w:rPr>
        <w:t>1</w:t>
      </w:r>
      <w:r w:rsidR="00155F59" w:rsidRPr="00155F59">
        <w:rPr>
          <w:rFonts w:ascii="Times New Roman" w:eastAsia="Times New Roman" w:hAnsi="Times New Roman"/>
          <w:b/>
          <w:sz w:val="24"/>
          <w:szCs w:val="24"/>
          <w:vertAlign w:val="superscript"/>
          <w:lang w:eastAsia="en-GB"/>
        </w:rPr>
        <w:t>st</w:t>
      </w:r>
      <w:r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 </w:t>
      </w:r>
      <w:r w:rsidR="00331C44">
        <w:rPr>
          <w:rFonts w:ascii="Times New Roman" w:eastAsia="Times New Roman" w:hAnsi="Times New Roman"/>
          <w:b/>
          <w:sz w:val="24"/>
          <w:szCs w:val="24"/>
          <w:lang w:eastAsia="en-GB"/>
        </w:rPr>
        <w:t>– Harriet Kemp</w:t>
      </w:r>
      <w:r w:rsidR="00155007"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 – Acute and chronic pain in ICU patients</w:t>
      </w:r>
    </w:p>
    <w:p w:rsidR="00A5413D" w:rsidRDefault="00F822EF">
      <w:pPr>
        <w:spacing w:after="120"/>
        <w:textAlignment w:val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9:45 - 10:30 </w:t>
      </w:r>
      <w:r w:rsidR="008916F4">
        <w:rPr>
          <w:rFonts w:ascii="Times New Roman" w:eastAsia="Times New Roman" w:hAnsi="Times New Roman"/>
          <w:b/>
          <w:sz w:val="24"/>
          <w:szCs w:val="24"/>
          <w:lang w:eastAsia="en-GB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en-GB"/>
        </w:rPr>
        <w:t>2</w:t>
      </w:r>
      <w:r w:rsidR="00155F59" w:rsidRPr="00155F59">
        <w:rPr>
          <w:rFonts w:ascii="Times New Roman" w:eastAsia="Times New Roman" w:hAnsi="Times New Roman"/>
          <w:b/>
          <w:sz w:val="24"/>
          <w:szCs w:val="24"/>
          <w:vertAlign w:val="superscript"/>
          <w:lang w:eastAsia="en-GB"/>
        </w:rPr>
        <w:t>nd</w:t>
      </w:r>
      <w:r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 </w:t>
      </w:r>
      <w:r w:rsidR="00331C44"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– John </w:t>
      </w:r>
      <w:proofErr w:type="spellStart"/>
      <w:r w:rsidR="00331C44">
        <w:rPr>
          <w:rFonts w:ascii="Times New Roman" w:eastAsia="Times New Roman" w:hAnsi="Times New Roman"/>
          <w:b/>
          <w:sz w:val="24"/>
          <w:szCs w:val="24"/>
          <w:lang w:eastAsia="en-GB"/>
        </w:rPr>
        <w:t>John</w:t>
      </w:r>
      <w:proofErr w:type="spellEnd"/>
      <w:r w:rsidR="00155007"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 – Analgesia for knee replacements</w:t>
      </w:r>
    </w:p>
    <w:p w:rsidR="00FE5917" w:rsidRPr="00155F59" w:rsidRDefault="00F822EF">
      <w:pPr>
        <w:spacing w:after="120"/>
        <w:textAlignment w:val="auto"/>
        <w:rPr>
          <w:rFonts w:ascii="Times New Roman" w:eastAsia="Times New Roman" w:hAnsi="Times New Roman"/>
          <w:b/>
          <w:color w:val="FF0000"/>
          <w:sz w:val="24"/>
          <w:szCs w:val="24"/>
          <w:lang w:eastAsia="en-GB"/>
        </w:rPr>
      </w:pPr>
      <w:r w:rsidRPr="00155F59">
        <w:rPr>
          <w:rFonts w:ascii="Times New Roman" w:eastAsia="Times New Roman" w:hAnsi="Times New Roman"/>
          <w:b/>
          <w:color w:val="FF0000"/>
          <w:sz w:val="24"/>
          <w:szCs w:val="24"/>
          <w:lang w:eastAsia="en-GB"/>
        </w:rPr>
        <w:t xml:space="preserve">10:30 - 10:45 </w:t>
      </w:r>
      <w:r w:rsidR="008916F4" w:rsidRPr="00155F59">
        <w:rPr>
          <w:rFonts w:ascii="Times New Roman" w:eastAsia="Times New Roman" w:hAnsi="Times New Roman"/>
          <w:b/>
          <w:color w:val="FF0000"/>
          <w:sz w:val="24"/>
          <w:szCs w:val="24"/>
          <w:lang w:eastAsia="en-GB"/>
        </w:rPr>
        <w:tab/>
      </w:r>
      <w:r w:rsidRPr="00155F59">
        <w:rPr>
          <w:rFonts w:ascii="Times New Roman" w:eastAsia="Times New Roman" w:hAnsi="Times New Roman"/>
          <w:b/>
          <w:color w:val="FF0000"/>
          <w:sz w:val="24"/>
          <w:szCs w:val="24"/>
          <w:lang w:eastAsia="en-GB"/>
        </w:rPr>
        <w:t>Coffee break</w:t>
      </w:r>
      <w:r w:rsidR="00D9733B">
        <w:rPr>
          <w:rFonts w:ascii="Times New Roman" w:eastAsia="Times New Roman" w:hAnsi="Times New Roman"/>
          <w:b/>
          <w:color w:val="FF0000"/>
          <w:sz w:val="24"/>
          <w:szCs w:val="24"/>
          <w:lang w:eastAsia="en-GB"/>
        </w:rPr>
        <w:t xml:space="preserve"> </w:t>
      </w:r>
      <w:r w:rsidR="00FE5917">
        <w:rPr>
          <w:rFonts w:ascii="Times New Roman" w:eastAsia="Times New Roman" w:hAnsi="Times New Roman"/>
          <w:b/>
          <w:color w:val="FF0000"/>
          <w:sz w:val="24"/>
          <w:szCs w:val="24"/>
          <w:lang w:eastAsia="en-GB"/>
        </w:rPr>
        <w:t>(</w:t>
      </w:r>
      <w:r w:rsidR="00D9733B">
        <w:rPr>
          <w:rFonts w:ascii="Times New Roman" w:eastAsia="Times New Roman" w:hAnsi="Times New Roman"/>
          <w:b/>
          <w:color w:val="FF0000"/>
          <w:sz w:val="24"/>
          <w:szCs w:val="24"/>
          <w:lang w:eastAsia="en-GB"/>
        </w:rPr>
        <w:t xml:space="preserve">followed by </w:t>
      </w:r>
      <w:proofErr w:type="gramStart"/>
      <w:r w:rsidR="00FE5917">
        <w:rPr>
          <w:rFonts w:ascii="Times New Roman" w:eastAsia="Times New Roman" w:hAnsi="Times New Roman"/>
          <w:b/>
          <w:color w:val="FF0000"/>
          <w:sz w:val="24"/>
          <w:szCs w:val="24"/>
          <w:lang w:eastAsia="en-GB"/>
        </w:rPr>
        <w:t>1 minute</w:t>
      </w:r>
      <w:proofErr w:type="gramEnd"/>
      <w:r w:rsidR="00FE5917">
        <w:rPr>
          <w:rFonts w:ascii="Times New Roman" w:eastAsia="Times New Roman" w:hAnsi="Times New Roman"/>
          <w:b/>
          <w:color w:val="FF0000"/>
          <w:sz w:val="24"/>
          <w:szCs w:val="24"/>
          <w:lang w:eastAsia="en-GB"/>
        </w:rPr>
        <w:t xml:space="preserve"> silence)</w:t>
      </w:r>
    </w:p>
    <w:p w:rsidR="00A5413D" w:rsidRDefault="00F822EF">
      <w:pPr>
        <w:spacing w:after="120"/>
        <w:textAlignment w:val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10:45 - 11:30 </w:t>
      </w:r>
      <w:r w:rsidR="008916F4">
        <w:rPr>
          <w:rFonts w:ascii="Times New Roman" w:eastAsia="Times New Roman" w:hAnsi="Times New Roman"/>
          <w:b/>
          <w:sz w:val="24"/>
          <w:szCs w:val="24"/>
          <w:lang w:eastAsia="en-GB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en-GB"/>
        </w:rPr>
        <w:t>3</w:t>
      </w:r>
      <w:r w:rsidR="00155F59" w:rsidRPr="00155F59">
        <w:rPr>
          <w:rFonts w:ascii="Times New Roman" w:eastAsia="Times New Roman" w:hAnsi="Times New Roman"/>
          <w:b/>
          <w:sz w:val="24"/>
          <w:szCs w:val="24"/>
          <w:vertAlign w:val="superscript"/>
          <w:lang w:eastAsia="en-GB"/>
        </w:rPr>
        <w:t>rd</w:t>
      </w:r>
      <w:r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 </w:t>
      </w:r>
      <w:r w:rsidR="00331C44"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– Jackie </w:t>
      </w:r>
      <w:proofErr w:type="spellStart"/>
      <w:r w:rsidR="00331C44">
        <w:rPr>
          <w:rFonts w:ascii="Times New Roman" w:eastAsia="Times New Roman" w:hAnsi="Times New Roman"/>
          <w:b/>
          <w:sz w:val="24"/>
          <w:szCs w:val="24"/>
          <w:lang w:eastAsia="en-GB"/>
        </w:rPr>
        <w:t>Walumb</w:t>
      </w:r>
      <w:r w:rsidR="00155007">
        <w:rPr>
          <w:rFonts w:ascii="Times New Roman" w:eastAsia="Times New Roman" w:hAnsi="Times New Roman"/>
          <w:b/>
          <w:sz w:val="24"/>
          <w:szCs w:val="24"/>
          <w:lang w:eastAsia="en-GB"/>
        </w:rPr>
        <w:t>e</w:t>
      </w:r>
      <w:proofErr w:type="spellEnd"/>
      <w:r w:rsidR="00155007"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 – Pain &amp; </w:t>
      </w:r>
      <w:r w:rsidR="00B13132">
        <w:rPr>
          <w:rFonts w:ascii="Times New Roman" w:eastAsia="Times New Roman" w:hAnsi="Times New Roman"/>
          <w:b/>
          <w:sz w:val="24"/>
          <w:szCs w:val="24"/>
          <w:lang w:eastAsia="en-GB"/>
        </w:rPr>
        <w:t>p</w:t>
      </w:r>
      <w:r w:rsidR="00155007">
        <w:rPr>
          <w:rFonts w:ascii="Times New Roman" w:eastAsia="Times New Roman" w:hAnsi="Times New Roman"/>
          <w:b/>
          <w:sz w:val="24"/>
          <w:szCs w:val="24"/>
          <w:lang w:eastAsia="en-GB"/>
        </w:rPr>
        <w:t>hysiotherap</w:t>
      </w:r>
      <w:r w:rsidR="00E701B8">
        <w:rPr>
          <w:rFonts w:ascii="Times New Roman" w:eastAsia="Times New Roman" w:hAnsi="Times New Roman"/>
          <w:b/>
          <w:sz w:val="24"/>
          <w:szCs w:val="24"/>
          <w:lang w:eastAsia="en-GB"/>
        </w:rPr>
        <w:t>y</w:t>
      </w:r>
    </w:p>
    <w:p w:rsidR="00155F59" w:rsidRDefault="00F822EF">
      <w:pPr>
        <w:spacing w:after="120"/>
        <w:textAlignment w:val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11:30 - 12:15 </w:t>
      </w:r>
      <w:r w:rsidR="008916F4">
        <w:rPr>
          <w:rFonts w:ascii="Times New Roman" w:eastAsia="Times New Roman" w:hAnsi="Times New Roman"/>
          <w:b/>
          <w:sz w:val="24"/>
          <w:szCs w:val="24"/>
          <w:lang w:eastAsia="en-GB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en-GB"/>
        </w:rPr>
        <w:t>4</w:t>
      </w:r>
      <w:r w:rsidR="00155F59" w:rsidRPr="00155F59">
        <w:rPr>
          <w:rFonts w:ascii="Times New Roman" w:eastAsia="Times New Roman" w:hAnsi="Times New Roman"/>
          <w:b/>
          <w:sz w:val="24"/>
          <w:szCs w:val="24"/>
          <w:vertAlign w:val="superscript"/>
          <w:lang w:eastAsia="en-GB"/>
        </w:rPr>
        <w:t>th</w:t>
      </w:r>
      <w:r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 </w:t>
      </w:r>
      <w:r w:rsidR="009B1DB8"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– Emma Briggs </w:t>
      </w:r>
      <w:r w:rsidR="00B13132">
        <w:rPr>
          <w:rFonts w:ascii="Times New Roman" w:eastAsia="Times New Roman" w:hAnsi="Times New Roman"/>
          <w:b/>
          <w:sz w:val="24"/>
          <w:szCs w:val="24"/>
          <w:lang w:eastAsia="en-GB"/>
        </w:rPr>
        <w:t>– Powerful pain education</w:t>
      </w:r>
    </w:p>
    <w:p w:rsidR="00A5413D" w:rsidRPr="00155F59" w:rsidRDefault="00F822EF">
      <w:pPr>
        <w:spacing w:after="120"/>
        <w:textAlignment w:val="auto"/>
        <w:rPr>
          <w:rFonts w:ascii="Times New Roman" w:eastAsia="Times New Roman" w:hAnsi="Times New Roman"/>
          <w:b/>
          <w:color w:val="FF0000"/>
          <w:sz w:val="24"/>
          <w:szCs w:val="24"/>
          <w:lang w:eastAsia="en-GB"/>
        </w:rPr>
      </w:pPr>
      <w:r w:rsidRPr="00155F59">
        <w:rPr>
          <w:rFonts w:ascii="Times New Roman" w:eastAsia="Times New Roman" w:hAnsi="Times New Roman"/>
          <w:b/>
          <w:color w:val="FF0000"/>
          <w:sz w:val="24"/>
          <w:szCs w:val="24"/>
          <w:lang w:eastAsia="en-GB"/>
        </w:rPr>
        <w:t xml:space="preserve">12:15 - 12:45 </w:t>
      </w:r>
      <w:r w:rsidR="008916F4" w:rsidRPr="00155F59">
        <w:rPr>
          <w:rFonts w:ascii="Times New Roman" w:eastAsia="Times New Roman" w:hAnsi="Times New Roman"/>
          <w:b/>
          <w:color w:val="FF0000"/>
          <w:sz w:val="24"/>
          <w:szCs w:val="24"/>
          <w:lang w:eastAsia="en-GB"/>
        </w:rPr>
        <w:tab/>
      </w:r>
      <w:r w:rsidRPr="00155F59">
        <w:rPr>
          <w:rFonts w:ascii="Times New Roman" w:eastAsia="Times New Roman" w:hAnsi="Times New Roman"/>
          <w:b/>
          <w:color w:val="FF0000"/>
          <w:sz w:val="24"/>
          <w:szCs w:val="24"/>
          <w:lang w:eastAsia="en-GB"/>
        </w:rPr>
        <w:t>Lunch break</w:t>
      </w:r>
    </w:p>
    <w:p w:rsidR="00C616A6" w:rsidRDefault="00C616A6">
      <w:pPr>
        <w:spacing w:after="120"/>
        <w:textAlignment w:val="auto"/>
        <w:rPr>
          <w:rFonts w:ascii="Times New Roman" w:eastAsia="Times New Roman" w:hAnsi="Times New Roman"/>
          <w:b/>
          <w:sz w:val="24"/>
          <w:szCs w:val="24"/>
          <w:u w:val="single"/>
          <w:lang w:eastAsia="en-GB"/>
        </w:rPr>
      </w:pPr>
    </w:p>
    <w:p w:rsidR="00A5413D" w:rsidRDefault="00F822EF">
      <w:pPr>
        <w:spacing w:after="120"/>
        <w:textAlignment w:val="auto"/>
        <w:rPr>
          <w:rFonts w:ascii="Times New Roman" w:eastAsia="Times New Roman" w:hAnsi="Times New Roman"/>
          <w:b/>
          <w:sz w:val="24"/>
          <w:szCs w:val="24"/>
          <w:u w:val="single"/>
          <w:lang w:eastAsia="en-GB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en-GB"/>
        </w:rPr>
        <w:t xml:space="preserve">12:45 - 13:30 </w:t>
      </w:r>
      <w:r w:rsidR="008916F4">
        <w:rPr>
          <w:rFonts w:ascii="Times New Roman" w:eastAsia="Times New Roman" w:hAnsi="Times New Roman"/>
          <w:b/>
          <w:sz w:val="24"/>
          <w:szCs w:val="24"/>
          <w:u w:val="single"/>
          <w:lang w:eastAsia="en-GB"/>
        </w:rPr>
        <w:tab/>
      </w:r>
      <w:r w:rsidR="00EA042F">
        <w:rPr>
          <w:rFonts w:ascii="Times New Roman" w:eastAsia="Times New Roman" w:hAnsi="Times New Roman"/>
          <w:b/>
          <w:sz w:val="24"/>
          <w:szCs w:val="24"/>
          <w:u w:val="single"/>
          <w:lang w:eastAsia="en-GB"/>
        </w:rPr>
        <w:t xml:space="preserve">Extended lunch break – opportunity to meet the sponsors,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en-GB"/>
        </w:rPr>
        <w:t>for networking</w:t>
      </w:r>
      <w:r w:rsidR="00EA042F">
        <w:rPr>
          <w:rFonts w:ascii="Times New Roman" w:eastAsia="Times New Roman" w:hAnsi="Times New Roman"/>
          <w:b/>
          <w:sz w:val="24"/>
          <w:szCs w:val="24"/>
          <w:u w:val="single"/>
          <w:lang w:eastAsia="en-GB"/>
        </w:rPr>
        <w:t xml:space="preserve"> and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en-GB"/>
        </w:rPr>
        <w:t xml:space="preserve"> discussions</w:t>
      </w:r>
    </w:p>
    <w:p w:rsidR="00D9733B" w:rsidRDefault="00D9733B">
      <w:pPr>
        <w:spacing w:after="120"/>
        <w:textAlignment w:val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12:45-13:00</w:t>
      </w:r>
      <w:r>
        <w:rPr>
          <w:rFonts w:ascii="Times New Roman" w:eastAsia="Times New Roman" w:hAnsi="Times New Roman"/>
          <w:sz w:val="24"/>
          <w:szCs w:val="24"/>
          <w:lang w:eastAsia="en-GB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  <w:lang w:eastAsia="en-GB"/>
        </w:rPr>
        <w:t>Mibe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Pharma (Pridinol – centrally acting muscle relaxant)</w:t>
      </w:r>
    </w:p>
    <w:p w:rsidR="00D9733B" w:rsidRDefault="00331C44">
      <w:pPr>
        <w:spacing w:after="120"/>
        <w:textAlignment w:val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13:00-13:10 </w:t>
      </w:r>
      <w:r w:rsidR="008916F4">
        <w:rPr>
          <w:rFonts w:ascii="Times New Roman" w:eastAsia="Times New Roman" w:hAnsi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eastAsia="en-GB"/>
        </w:rPr>
        <w:t>Braun</w:t>
      </w:r>
      <w:r w:rsidR="00155007">
        <w:rPr>
          <w:rFonts w:ascii="Times New Roman" w:eastAsia="Times New Roman" w:hAnsi="Times New Roman"/>
          <w:sz w:val="24"/>
          <w:szCs w:val="24"/>
          <w:lang w:eastAsia="en-GB"/>
        </w:rPr>
        <w:t xml:space="preserve"> (</w:t>
      </w:r>
      <w:r w:rsidR="00D9733B">
        <w:rPr>
          <w:rFonts w:ascii="Times New Roman" w:eastAsia="Times New Roman" w:hAnsi="Times New Roman"/>
          <w:sz w:val="24"/>
          <w:szCs w:val="24"/>
          <w:lang w:eastAsia="en-GB"/>
        </w:rPr>
        <w:t>iv-</w:t>
      </w:r>
      <w:r w:rsidR="00155007">
        <w:rPr>
          <w:rFonts w:ascii="Times New Roman" w:eastAsia="Times New Roman" w:hAnsi="Times New Roman"/>
          <w:sz w:val="24"/>
          <w:szCs w:val="24"/>
          <w:lang w:eastAsia="en-GB"/>
        </w:rPr>
        <w:t>Ibu</w:t>
      </w:r>
      <w:r w:rsidR="00D9733B">
        <w:rPr>
          <w:rFonts w:ascii="Times New Roman" w:eastAsia="Times New Roman" w:hAnsi="Times New Roman"/>
          <w:sz w:val="24"/>
          <w:szCs w:val="24"/>
          <w:lang w:eastAsia="en-GB"/>
        </w:rPr>
        <w:t>profen)</w:t>
      </w:r>
    </w:p>
    <w:p w:rsidR="00D9733B" w:rsidRDefault="00D9733B">
      <w:pPr>
        <w:spacing w:after="120"/>
        <w:textAlignment w:val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13:10-13:20</w:t>
      </w:r>
      <w:r>
        <w:rPr>
          <w:rFonts w:ascii="Times New Roman" w:eastAsia="Times New Roman" w:hAnsi="Times New Roman"/>
          <w:sz w:val="24"/>
          <w:szCs w:val="24"/>
          <w:lang w:eastAsia="en-GB"/>
        </w:rPr>
        <w:tab/>
        <w:t>Flynn Phar</w:t>
      </w:r>
      <w:r w:rsidR="00002AD5">
        <w:rPr>
          <w:rFonts w:ascii="Times New Roman" w:eastAsia="Times New Roman" w:hAnsi="Times New Roman"/>
          <w:sz w:val="24"/>
          <w:szCs w:val="24"/>
          <w:lang w:eastAsia="en-GB"/>
        </w:rPr>
        <w:t>m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a (</w:t>
      </w:r>
      <w:r w:rsidR="007F7A33">
        <w:rPr>
          <w:rFonts w:ascii="Times New Roman" w:eastAsia="Times New Roman" w:hAnsi="Times New Roman"/>
          <w:sz w:val="24"/>
          <w:szCs w:val="24"/>
          <w:lang w:eastAsia="en-GB"/>
        </w:rPr>
        <w:t>iv-Diclofenac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)</w:t>
      </w:r>
    </w:p>
    <w:p w:rsidR="00C616A6" w:rsidRPr="00331C44" w:rsidRDefault="00D9733B">
      <w:pPr>
        <w:spacing w:after="120"/>
        <w:textAlignment w:val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13:20-13:30</w:t>
      </w:r>
      <w:r>
        <w:rPr>
          <w:rFonts w:ascii="Times New Roman" w:eastAsia="Times New Roman" w:hAnsi="Times New Roman"/>
          <w:sz w:val="24"/>
          <w:szCs w:val="24"/>
          <w:lang w:eastAsia="en-GB"/>
        </w:rPr>
        <w:tab/>
      </w:r>
      <w:r w:rsidR="00C616A6">
        <w:rPr>
          <w:rFonts w:ascii="Times New Roman" w:eastAsia="Times New Roman" w:hAnsi="Times New Roman"/>
          <w:sz w:val="24"/>
          <w:szCs w:val="24"/>
          <w:lang w:eastAsia="en-GB"/>
        </w:rPr>
        <w:t>Ky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o</w:t>
      </w:r>
      <w:r w:rsidR="00C616A6">
        <w:rPr>
          <w:rFonts w:ascii="Times New Roman" w:eastAsia="Times New Roman" w:hAnsi="Times New Roman"/>
          <w:sz w:val="24"/>
          <w:szCs w:val="24"/>
          <w:lang w:eastAsia="en-GB"/>
        </w:rPr>
        <w:t>wa</w:t>
      </w:r>
      <w:r w:rsidR="00EA042F">
        <w:rPr>
          <w:rFonts w:ascii="Times New Roman" w:eastAsia="Times New Roman" w:hAnsi="Times New Roman"/>
          <w:sz w:val="24"/>
          <w:szCs w:val="24"/>
          <w:lang w:eastAsia="en-GB"/>
        </w:rPr>
        <w:t xml:space="preserve"> Kirin</w:t>
      </w:r>
      <w:r w:rsidR="002447A1">
        <w:rPr>
          <w:rFonts w:ascii="Times New Roman" w:eastAsia="Times New Roman" w:hAnsi="Times New Roman"/>
          <w:sz w:val="24"/>
          <w:szCs w:val="24"/>
          <w:lang w:eastAsia="en-GB"/>
        </w:rPr>
        <w:t xml:space="preserve"> (</w:t>
      </w:r>
      <w:proofErr w:type="spellStart"/>
      <w:r w:rsidR="002447A1">
        <w:rPr>
          <w:rFonts w:ascii="Times New Roman" w:eastAsia="Times New Roman" w:hAnsi="Times New Roman"/>
          <w:sz w:val="24"/>
          <w:szCs w:val="24"/>
          <w:lang w:eastAsia="en-GB"/>
        </w:rPr>
        <w:t>Naloxegol</w:t>
      </w:r>
      <w:proofErr w:type="spellEnd"/>
      <w:r w:rsidR="002447A1">
        <w:rPr>
          <w:rFonts w:ascii="Times New Roman" w:eastAsia="Times New Roman" w:hAnsi="Times New Roman"/>
          <w:sz w:val="24"/>
          <w:szCs w:val="24"/>
          <w:lang w:eastAsia="en-GB"/>
        </w:rPr>
        <w:t xml:space="preserve"> – opioid-induced constipation)</w:t>
      </w:r>
    </w:p>
    <w:p w:rsidR="00D9733B" w:rsidRPr="00D9733B" w:rsidRDefault="00D9733B" w:rsidP="00D9733B">
      <w:pPr>
        <w:spacing w:after="120"/>
        <w:textAlignment w:val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D9733B">
        <w:rPr>
          <w:rFonts w:ascii="Times New Roman" w:eastAsia="Times New Roman" w:hAnsi="Times New Roman"/>
          <w:sz w:val="24"/>
          <w:szCs w:val="24"/>
          <w:lang w:eastAsia="en-GB"/>
        </w:rPr>
        <w:t xml:space="preserve">Breakout Room: </w:t>
      </w:r>
      <w:r w:rsidR="00E95E64">
        <w:rPr>
          <w:rFonts w:ascii="Times New Roman" w:eastAsia="Times New Roman" w:hAnsi="Times New Roman"/>
          <w:sz w:val="24"/>
          <w:szCs w:val="24"/>
          <w:lang w:eastAsia="en-GB"/>
        </w:rPr>
        <w:tab/>
      </w:r>
      <w:proofErr w:type="spellStart"/>
      <w:r w:rsidRPr="00D9733B">
        <w:rPr>
          <w:rFonts w:ascii="Times New Roman" w:eastAsia="Times New Roman" w:hAnsi="Times New Roman"/>
          <w:sz w:val="24"/>
          <w:szCs w:val="24"/>
          <w:lang w:eastAsia="en-GB"/>
        </w:rPr>
        <w:t>Grunenthal</w:t>
      </w:r>
      <w:proofErr w:type="spellEnd"/>
      <w:r w:rsidR="002447A1">
        <w:rPr>
          <w:rFonts w:ascii="Times New Roman" w:eastAsia="Times New Roman" w:hAnsi="Times New Roman"/>
          <w:sz w:val="24"/>
          <w:szCs w:val="24"/>
          <w:lang w:eastAsia="en-GB"/>
        </w:rPr>
        <w:t xml:space="preserve"> (Tramadol, Tapentadol, </w:t>
      </w:r>
      <w:proofErr w:type="spellStart"/>
      <w:r w:rsidR="002447A1">
        <w:rPr>
          <w:rFonts w:ascii="Times New Roman" w:eastAsia="Times New Roman" w:hAnsi="Times New Roman"/>
          <w:sz w:val="24"/>
          <w:szCs w:val="24"/>
          <w:lang w:eastAsia="en-GB"/>
        </w:rPr>
        <w:t>Qutenza</w:t>
      </w:r>
      <w:proofErr w:type="spellEnd"/>
      <w:r w:rsidR="002447A1">
        <w:rPr>
          <w:rFonts w:ascii="Times New Roman" w:eastAsia="Times New Roman" w:hAnsi="Times New Roman"/>
          <w:sz w:val="24"/>
          <w:szCs w:val="24"/>
          <w:lang w:eastAsia="en-GB"/>
        </w:rPr>
        <w:t>)</w:t>
      </w:r>
    </w:p>
    <w:p w:rsidR="00C616A6" w:rsidRDefault="00C616A6">
      <w:pPr>
        <w:spacing w:after="120"/>
        <w:textAlignment w:val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:rsidR="00A5413D" w:rsidRDefault="00F822EF">
      <w:pPr>
        <w:spacing w:after="120"/>
        <w:textAlignment w:val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13:30 - 14:15 </w:t>
      </w:r>
      <w:r w:rsidR="008916F4">
        <w:rPr>
          <w:rFonts w:ascii="Times New Roman" w:eastAsia="Times New Roman" w:hAnsi="Times New Roman"/>
          <w:b/>
          <w:sz w:val="24"/>
          <w:szCs w:val="24"/>
          <w:lang w:eastAsia="en-GB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en-GB"/>
        </w:rPr>
        <w:t>5</w:t>
      </w:r>
      <w:r w:rsidR="00155F59" w:rsidRPr="00155F59">
        <w:rPr>
          <w:rFonts w:ascii="Times New Roman" w:eastAsia="Times New Roman" w:hAnsi="Times New Roman"/>
          <w:b/>
          <w:sz w:val="24"/>
          <w:szCs w:val="24"/>
          <w:vertAlign w:val="superscript"/>
          <w:lang w:eastAsia="en-GB"/>
        </w:rPr>
        <w:t>th</w:t>
      </w:r>
      <w:r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 </w:t>
      </w:r>
      <w:r w:rsidR="009B1DB8">
        <w:rPr>
          <w:rFonts w:ascii="Times New Roman" w:eastAsia="Times New Roman" w:hAnsi="Times New Roman"/>
          <w:b/>
          <w:sz w:val="24"/>
          <w:szCs w:val="24"/>
          <w:lang w:eastAsia="en-GB"/>
        </w:rPr>
        <w:t>- Andy Smith – Lidocaine-infusions</w:t>
      </w:r>
      <w:r w:rsidR="00FE7F1B"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 for postop pain and recovery</w:t>
      </w:r>
      <w:bookmarkStart w:id="0" w:name="_GoBack"/>
      <w:bookmarkEnd w:id="0"/>
    </w:p>
    <w:p w:rsidR="00A5413D" w:rsidRDefault="00F822EF">
      <w:pPr>
        <w:spacing w:after="120"/>
        <w:textAlignment w:val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14:15 - 15:00 </w:t>
      </w:r>
      <w:r w:rsidR="00155F59">
        <w:rPr>
          <w:rFonts w:ascii="Times New Roman" w:eastAsia="Times New Roman" w:hAnsi="Times New Roman"/>
          <w:b/>
          <w:sz w:val="24"/>
          <w:szCs w:val="24"/>
          <w:lang w:eastAsia="en-GB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en-GB"/>
        </w:rPr>
        <w:t>6</w:t>
      </w:r>
      <w:r w:rsidR="00155F59" w:rsidRPr="00155F59">
        <w:rPr>
          <w:rFonts w:ascii="Times New Roman" w:eastAsia="Times New Roman" w:hAnsi="Times New Roman"/>
          <w:b/>
          <w:sz w:val="24"/>
          <w:szCs w:val="24"/>
          <w:vertAlign w:val="superscript"/>
          <w:lang w:eastAsia="en-GB"/>
        </w:rPr>
        <w:t>th</w:t>
      </w:r>
      <w:r w:rsidR="009B1DB8"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 – </w:t>
      </w:r>
      <w:r w:rsidR="00E95E64"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Sibs Anwar – Persistent post-operative pain </w:t>
      </w:r>
    </w:p>
    <w:p w:rsidR="00A5413D" w:rsidRPr="00155F59" w:rsidRDefault="00F822EF">
      <w:pPr>
        <w:spacing w:after="120"/>
        <w:textAlignment w:val="auto"/>
        <w:rPr>
          <w:rFonts w:ascii="Times New Roman" w:eastAsia="Times New Roman" w:hAnsi="Times New Roman"/>
          <w:b/>
          <w:color w:val="FF0000"/>
          <w:sz w:val="24"/>
          <w:szCs w:val="24"/>
          <w:lang w:eastAsia="en-GB"/>
        </w:rPr>
      </w:pPr>
      <w:r w:rsidRPr="00155F59">
        <w:rPr>
          <w:rFonts w:ascii="Times New Roman" w:eastAsia="Times New Roman" w:hAnsi="Times New Roman"/>
          <w:b/>
          <w:color w:val="FF0000"/>
          <w:sz w:val="24"/>
          <w:szCs w:val="24"/>
          <w:lang w:eastAsia="en-GB"/>
        </w:rPr>
        <w:t xml:space="preserve">15:00 - 15:15 </w:t>
      </w:r>
      <w:r w:rsidR="008916F4" w:rsidRPr="00155F59">
        <w:rPr>
          <w:rFonts w:ascii="Times New Roman" w:eastAsia="Times New Roman" w:hAnsi="Times New Roman"/>
          <w:b/>
          <w:color w:val="FF0000"/>
          <w:sz w:val="24"/>
          <w:szCs w:val="24"/>
          <w:lang w:eastAsia="en-GB"/>
        </w:rPr>
        <w:tab/>
      </w:r>
      <w:r w:rsidRPr="00155F59">
        <w:rPr>
          <w:rFonts w:ascii="Times New Roman" w:eastAsia="Times New Roman" w:hAnsi="Times New Roman"/>
          <w:b/>
          <w:color w:val="FF0000"/>
          <w:sz w:val="24"/>
          <w:szCs w:val="24"/>
          <w:lang w:eastAsia="en-GB"/>
        </w:rPr>
        <w:t>Coffee break</w:t>
      </w:r>
    </w:p>
    <w:p w:rsidR="00B14262" w:rsidRDefault="00F822EF">
      <w:pPr>
        <w:spacing w:after="120"/>
        <w:textAlignment w:val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15:15 - 16:00 </w:t>
      </w:r>
      <w:r w:rsidR="008916F4">
        <w:rPr>
          <w:rFonts w:ascii="Times New Roman" w:eastAsia="Times New Roman" w:hAnsi="Times New Roman"/>
          <w:b/>
          <w:sz w:val="24"/>
          <w:szCs w:val="24"/>
          <w:lang w:eastAsia="en-GB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en-GB"/>
        </w:rPr>
        <w:t>7</w:t>
      </w:r>
      <w:r w:rsidR="00155F59" w:rsidRPr="00155F59">
        <w:rPr>
          <w:rFonts w:ascii="Times New Roman" w:eastAsia="Times New Roman" w:hAnsi="Times New Roman"/>
          <w:b/>
          <w:sz w:val="24"/>
          <w:szCs w:val="24"/>
          <w:vertAlign w:val="superscript"/>
          <w:lang w:eastAsia="en-GB"/>
        </w:rPr>
        <w:t>th</w:t>
      </w:r>
      <w:r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 </w:t>
      </w:r>
      <w:r w:rsidR="009B1DB8"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- </w:t>
      </w:r>
      <w:r w:rsidR="00E95E64">
        <w:rPr>
          <w:rFonts w:ascii="Times New Roman" w:eastAsia="Times New Roman" w:hAnsi="Times New Roman"/>
          <w:b/>
          <w:sz w:val="24"/>
          <w:szCs w:val="24"/>
          <w:lang w:eastAsia="en-GB"/>
        </w:rPr>
        <w:t>Robbie Erskine – Short-acting spinals / analgesia in day surgery</w:t>
      </w:r>
    </w:p>
    <w:p w:rsidR="00A5413D" w:rsidRDefault="00F822EF">
      <w:pPr>
        <w:spacing w:after="120"/>
        <w:textAlignment w:val="auto"/>
        <w:rPr>
          <w:rFonts w:ascii="Times New Roman" w:eastAsia="Times New Roman" w:hAnsi="Times New Roman"/>
          <w:b/>
          <w:color w:val="FF0000"/>
          <w:sz w:val="24"/>
          <w:szCs w:val="24"/>
          <w:lang w:eastAsia="en-GB"/>
        </w:rPr>
      </w:pPr>
      <w:r w:rsidRPr="00155F59">
        <w:rPr>
          <w:rFonts w:ascii="Times New Roman" w:eastAsia="Times New Roman" w:hAnsi="Times New Roman"/>
          <w:b/>
          <w:color w:val="FF0000"/>
          <w:sz w:val="24"/>
          <w:szCs w:val="24"/>
          <w:lang w:eastAsia="en-GB"/>
        </w:rPr>
        <w:t>16:00 Closing remarks</w:t>
      </w:r>
    </w:p>
    <w:p w:rsidR="00B14262" w:rsidRPr="00B14262" w:rsidRDefault="00B14262">
      <w:pPr>
        <w:spacing w:after="120"/>
        <w:textAlignment w:val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sz w:val="24"/>
          <w:szCs w:val="24"/>
          <w:lang w:eastAsia="en-GB"/>
        </w:rPr>
        <w:t>16:15 – 17:00 Annual General Meeting</w:t>
      </w:r>
      <w:r w:rsidR="008057EE"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 of the South Thames Acute Pain Group (STAPG)</w:t>
      </w:r>
    </w:p>
    <w:p w:rsidR="00A5413D" w:rsidRDefault="00A5413D"/>
    <w:sectPr w:rsidR="00A5413D" w:rsidSect="00EA042F">
      <w:pgSz w:w="11906" w:h="16838"/>
      <w:pgMar w:top="1440" w:right="1133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71F2" w:rsidRDefault="005571F2">
      <w:pPr>
        <w:spacing w:after="0"/>
      </w:pPr>
      <w:r>
        <w:separator/>
      </w:r>
    </w:p>
  </w:endnote>
  <w:endnote w:type="continuationSeparator" w:id="0">
    <w:p w:rsidR="005571F2" w:rsidRDefault="005571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71F2" w:rsidRDefault="005571F2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5571F2" w:rsidRDefault="005571F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13D"/>
    <w:rsid w:val="00002AD5"/>
    <w:rsid w:val="00155007"/>
    <w:rsid w:val="00155F59"/>
    <w:rsid w:val="002447A1"/>
    <w:rsid w:val="00331C44"/>
    <w:rsid w:val="003706D6"/>
    <w:rsid w:val="00541BAA"/>
    <w:rsid w:val="005571F2"/>
    <w:rsid w:val="00724CDC"/>
    <w:rsid w:val="007F7A33"/>
    <w:rsid w:val="008057EE"/>
    <w:rsid w:val="00825DBF"/>
    <w:rsid w:val="008916F4"/>
    <w:rsid w:val="009B1DB8"/>
    <w:rsid w:val="00A5413D"/>
    <w:rsid w:val="00B13132"/>
    <w:rsid w:val="00B14262"/>
    <w:rsid w:val="00C616A6"/>
    <w:rsid w:val="00D2151F"/>
    <w:rsid w:val="00D9733B"/>
    <w:rsid w:val="00E701B8"/>
    <w:rsid w:val="00E75B92"/>
    <w:rsid w:val="00E8727B"/>
    <w:rsid w:val="00E95E64"/>
    <w:rsid w:val="00EA042F"/>
    <w:rsid w:val="00F822EF"/>
    <w:rsid w:val="00FE5917"/>
    <w:rsid w:val="00FE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5C16D"/>
  <w15:docId w15:val="{9ECA1731-2D32-47BD-BA2A-39162D5A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dc:description/>
  <cp:lastModifiedBy>Jan Rudiger</cp:lastModifiedBy>
  <cp:revision>6</cp:revision>
  <dcterms:created xsi:type="dcterms:W3CDTF">2021-10-25T06:16:00Z</dcterms:created>
  <dcterms:modified xsi:type="dcterms:W3CDTF">2021-11-03T00:34:00Z</dcterms:modified>
</cp:coreProperties>
</file>