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A58" w:rsidRDefault="0034481A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-194940</wp:posOffset>
            </wp:positionH>
            <wp:positionV relativeFrom="paragraph">
              <wp:posOffset>0</wp:posOffset>
            </wp:positionV>
            <wp:extent cx="2173601" cy="1477012"/>
            <wp:effectExtent l="0" t="0" r="0" b="8888"/>
            <wp:wrapSquare wrapText="bothSides"/>
            <wp:docPr id="1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b="500"/>
                    <a:stretch>
                      <a:fillRect/>
                    </a:stretch>
                  </pic:blipFill>
                  <pic:spPr>
                    <a:xfrm>
                      <a:off x="0" y="0"/>
                      <a:ext cx="2173601" cy="14770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3607436" cy="902686"/>
            <wp:effectExtent l="0" t="0" r="0" b="0"/>
            <wp:docPr id="2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7436" cy="9026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D7A58" w:rsidRDefault="005D7A58">
      <w:pPr>
        <w:pStyle w:val="Default"/>
        <w:rPr>
          <w:sz w:val="20"/>
          <w:szCs w:val="20"/>
        </w:rPr>
      </w:pPr>
    </w:p>
    <w:p w:rsidR="005D7A58" w:rsidRDefault="0034481A">
      <w:pPr>
        <w:pStyle w:val="Default"/>
      </w:pPr>
      <w:r>
        <w:t xml:space="preserve"> </w:t>
      </w:r>
      <w:r>
        <w:rPr>
          <w:b/>
          <w:bCs/>
          <w:sz w:val="48"/>
          <w:szCs w:val="48"/>
        </w:rPr>
        <w:t>S</w:t>
      </w:r>
      <w:r>
        <w:rPr>
          <w:sz w:val="48"/>
          <w:szCs w:val="48"/>
        </w:rPr>
        <w:t xml:space="preserve">outh </w:t>
      </w:r>
      <w:r>
        <w:rPr>
          <w:b/>
          <w:bCs/>
          <w:sz w:val="48"/>
          <w:szCs w:val="48"/>
        </w:rPr>
        <w:t>T</w:t>
      </w:r>
      <w:r>
        <w:rPr>
          <w:sz w:val="48"/>
          <w:szCs w:val="48"/>
        </w:rPr>
        <w:t xml:space="preserve">hames </w:t>
      </w:r>
      <w:r>
        <w:rPr>
          <w:b/>
          <w:bCs/>
          <w:sz w:val="48"/>
          <w:szCs w:val="48"/>
        </w:rPr>
        <w:t>A</w:t>
      </w:r>
      <w:r>
        <w:rPr>
          <w:sz w:val="48"/>
          <w:szCs w:val="48"/>
        </w:rPr>
        <w:t xml:space="preserve">cute </w:t>
      </w:r>
      <w:r>
        <w:rPr>
          <w:b/>
          <w:bCs/>
          <w:sz w:val="48"/>
          <w:szCs w:val="48"/>
        </w:rPr>
        <w:t>P</w:t>
      </w:r>
      <w:r>
        <w:rPr>
          <w:sz w:val="48"/>
          <w:szCs w:val="48"/>
        </w:rPr>
        <w:t xml:space="preserve">ain </w:t>
      </w:r>
      <w:r>
        <w:rPr>
          <w:b/>
          <w:bCs/>
          <w:sz w:val="48"/>
          <w:szCs w:val="48"/>
        </w:rPr>
        <w:t>G</w:t>
      </w:r>
      <w:r>
        <w:rPr>
          <w:sz w:val="48"/>
          <w:szCs w:val="48"/>
        </w:rPr>
        <w:t xml:space="preserve">roup </w:t>
      </w:r>
    </w:p>
    <w:p w:rsidR="005D7A58" w:rsidRDefault="0034481A">
      <w:pPr>
        <w:tabs>
          <w:tab w:val="left" w:pos="620"/>
        </w:tabs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60"/>
          <w:szCs w:val="60"/>
        </w:rPr>
        <w:t>S T A P G</w:t>
      </w:r>
      <w:r>
        <w:rPr>
          <w:sz w:val="48"/>
          <w:szCs w:val="48"/>
        </w:rPr>
        <w:tab/>
      </w:r>
      <w:proofErr w:type="gramStart"/>
      <w:r>
        <w:rPr>
          <w:sz w:val="48"/>
          <w:szCs w:val="48"/>
        </w:rPr>
        <w:tab/>
        <w:t xml:space="preserve">  </w:t>
      </w:r>
      <w:r>
        <w:rPr>
          <w:sz w:val="48"/>
          <w:szCs w:val="48"/>
        </w:rPr>
        <w:tab/>
      </w:r>
      <w:proofErr w:type="gramEnd"/>
      <w:r>
        <w:rPr>
          <w:sz w:val="48"/>
          <w:szCs w:val="48"/>
        </w:rPr>
        <w:t xml:space="preserve">   Annual Conference</w:t>
      </w:r>
    </w:p>
    <w:p w:rsidR="005D7A58" w:rsidRDefault="0034481A">
      <w:pPr>
        <w:tabs>
          <w:tab w:val="left" w:pos="620"/>
        </w:tabs>
        <w:spacing w:before="240"/>
        <w:jc w:val="center"/>
      </w:pPr>
      <w:r>
        <w:rPr>
          <w:rFonts w:ascii="Arial" w:hAnsi="Arial" w:cs="Arial"/>
          <w:b/>
          <w:sz w:val="39"/>
          <w:szCs w:val="39"/>
        </w:rPr>
        <w:t>Thursday 11</w:t>
      </w:r>
      <w:r>
        <w:rPr>
          <w:rFonts w:ascii="Arial" w:hAnsi="Arial" w:cs="Arial"/>
          <w:b/>
          <w:sz w:val="39"/>
          <w:szCs w:val="39"/>
          <w:vertAlign w:val="superscript"/>
        </w:rPr>
        <w:t>th</w:t>
      </w:r>
      <w:r>
        <w:rPr>
          <w:rFonts w:ascii="Arial" w:hAnsi="Arial" w:cs="Arial"/>
          <w:b/>
          <w:sz w:val="39"/>
          <w:szCs w:val="39"/>
        </w:rPr>
        <w:t xml:space="preserve"> November 2021 - Virtual Meeting</w:t>
      </w:r>
    </w:p>
    <w:p w:rsidR="005D7A58" w:rsidRDefault="00C02AE2">
      <w:pPr>
        <w:tabs>
          <w:tab w:val="left" w:pos="620"/>
        </w:tabs>
        <w:spacing w:before="120" w:after="12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(Approved for 5 CPD points by The</w:t>
      </w:r>
      <w:r w:rsidR="0034481A">
        <w:rPr>
          <w:rFonts w:ascii="Arial Narrow" w:hAnsi="Arial Narrow" w:cs="Arial"/>
          <w:b/>
          <w:sz w:val="36"/>
          <w:szCs w:val="36"/>
        </w:rPr>
        <w:t xml:space="preserve"> Royal College of Anaesthetists</w:t>
      </w:r>
      <w:r>
        <w:rPr>
          <w:rFonts w:ascii="Arial Narrow" w:hAnsi="Arial Narrow" w:cs="Arial"/>
          <w:b/>
          <w:sz w:val="36"/>
          <w:szCs w:val="36"/>
        </w:rPr>
        <w:t>, UK</w:t>
      </w:r>
      <w:r w:rsidR="0034481A">
        <w:rPr>
          <w:rFonts w:ascii="Arial Narrow" w:hAnsi="Arial Narrow" w:cs="Arial"/>
          <w:b/>
          <w:sz w:val="36"/>
          <w:szCs w:val="36"/>
        </w:rPr>
        <w:t>)</w:t>
      </w:r>
    </w:p>
    <w:p w:rsidR="005D7A58" w:rsidRDefault="0034481A">
      <w:pPr>
        <w:tabs>
          <w:tab w:val="left" w:pos="620"/>
        </w:tabs>
        <w:spacing w:before="120" w:after="120" w:line="240" w:lineRule="auto"/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>Topics</w:t>
      </w:r>
    </w:p>
    <w:p w:rsidR="002F56F1" w:rsidRDefault="002F56F1">
      <w:pPr>
        <w:sectPr w:rsidR="002F56F1">
          <w:pgSz w:w="11906" w:h="16838"/>
          <w:pgMar w:top="556" w:right="566" w:bottom="1440" w:left="851" w:header="720" w:footer="720" w:gutter="0"/>
          <w:cols w:space="720"/>
        </w:sectPr>
      </w:pPr>
    </w:p>
    <w:p w:rsidR="00E10C0A" w:rsidRPr="00055FC7" w:rsidRDefault="00055FC7" w:rsidP="00055FC7">
      <w:pPr>
        <w:spacing w:after="120" w:line="240" w:lineRule="auto"/>
        <w:rPr>
          <w:rFonts w:ascii="Arial" w:hAnsi="Arial" w:cs="Arial"/>
          <w:b/>
          <w:sz w:val="32"/>
          <w:szCs w:val="32"/>
        </w:rPr>
      </w:pPr>
      <w:r w:rsidRPr="00055FC7">
        <w:rPr>
          <w:rFonts w:ascii="Arial" w:hAnsi="Arial" w:cs="Arial"/>
          <w:b/>
          <w:sz w:val="32"/>
          <w:szCs w:val="32"/>
        </w:rPr>
        <w:t>1.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10C0A" w:rsidRPr="00055FC7">
        <w:rPr>
          <w:rFonts w:ascii="Arial" w:hAnsi="Arial" w:cs="Arial"/>
          <w:b/>
          <w:sz w:val="32"/>
          <w:szCs w:val="32"/>
        </w:rPr>
        <w:t>Acute and chronic pain in intensive care patients</w:t>
      </w:r>
    </w:p>
    <w:p w:rsidR="00E10C0A" w:rsidRDefault="00E10C0A" w:rsidP="00E10C0A">
      <w:pPr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 Harriet Kemp</w:t>
      </w:r>
    </w:p>
    <w:p w:rsidR="00E10C0A" w:rsidRDefault="00E10C0A" w:rsidP="00E10C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Lecturer, Imperial College London</w:t>
      </w:r>
    </w:p>
    <w:p w:rsidR="005D7A58" w:rsidRPr="00E10C0A" w:rsidRDefault="005D7A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A58" w:rsidRDefault="00055FC7">
      <w:pPr>
        <w:spacing w:after="120" w:line="240" w:lineRule="auto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2. </w:t>
      </w:r>
      <w:r w:rsidR="0034481A">
        <w:rPr>
          <w:rFonts w:ascii="Arial Narrow" w:hAnsi="Arial Narrow" w:cs="Arial"/>
          <w:b/>
          <w:sz w:val="32"/>
          <w:szCs w:val="32"/>
        </w:rPr>
        <w:t>Analgesia for knee replacements – current trend and future directions</w:t>
      </w:r>
    </w:p>
    <w:p w:rsidR="005D7A58" w:rsidRDefault="0034481A">
      <w:pPr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 John C John</w:t>
      </w:r>
    </w:p>
    <w:p w:rsidR="005D7A58" w:rsidRDefault="003448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Consultant Anaesthetist, Robert Jones and Agnes Hunt Orthopaedic Hospital, Oswestry</w:t>
      </w:r>
    </w:p>
    <w:p w:rsidR="00E10C0A" w:rsidRDefault="00E10C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0C0A" w:rsidRPr="00055FC7" w:rsidRDefault="00055FC7" w:rsidP="00E10C0A">
      <w:pPr>
        <w:spacing w:after="120" w:line="240" w:lineRule="auto"/>
        <w:rPr>
          <w:rFonts w:ascii="Arial" w:hAnsi="Arial" w:cs="Arial"/>
          <w:b/>
          <w:sz w:val="30"/>
          <w:szCs w:val="30"/>
        </w:rPr>
      </w:pPr>
      <w:r w:rsidRPr="00055FC7">
        <w:rPr>
          <w:rFonts w:ascii="Arial" w:hAnsi="Arial" w:cs="Arial"/>
          <w:b/>
          <w:sz w:val="30"/>
          <w:szCs w:val="30"/>
        </w:rPr>
        <w:t xml:space="preserve">3. </w:t>
      </w:r>
      <w:r w:rsidR="00E10C0A" w:rsidRPr="00055FC7">
        <w:rPr>
          <w:rFonts w:ascii="Arial" w:hAnsi="Arial" w:cs="Arial"/>
          <w:b/>
          <w:sz w:val="30"/>
          <w:szCs w:val="30"/>
        </w:rPr>
        <w:t>The role of the physiotherapist in acute pain teams</w:t>
      </w:r>
    </w:p>
    <w:p w:rsidR="00E10C0A" w:rsidRDefault="00E10C0A" w:rsidP="00E10C0A">
      <w:pPr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Jackie </w:t>
      </w:r>
      <w:proofErr w:type="spellStart"/>
      <w:r>
        <w:rPr>
          <w:rFonts w:ascii="Arial" w:hAnsi="Arial" w:cs="Arial"/>
          <w:sz w:val="28"/>
          <w:szCs w:val="28"/>
        </w:rPr>
        <w:t>Walumbe</w:t>
      </w:r>
      <w:proofErr w:type="spellEnd"/>
    </w:p>
    <w:p w:rsidR="00E10C0A" w:rsidRDefault="00E10C0A" w:rsidP="00E10C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Advanced Practice Physiotherapist, University College London Hospitals</w:t>
      </w:r>
    </w:p>
    <w:p w:rsidR="005D7A58" w:rsidRDefault="00E10C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6350</wp:posOffset>
            </wp:positionV>
            <wp:extent cx="1612900" cy="1612900"/>
            <wp:effectExtent l="0" t="0" r="6350" b="6350"/>
            <wp:wrapNone/>
            <wp:docPr id="8" name="Picture 8" descr="https://chart.googleapis.com/chart?cht=qr&amp;chs=177x177&amp;chl=https://bookcpd.com/node/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hart.googleapis.com/chart?cht=qr&amp;chs=177x177&amp;chl=https://bookcpd.com/node/2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C0A" w:rsidRDefault="00E10C0A" w:rsidP="00E10C0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10C0A" w:rsidRDefault="00E10C0A" w:rsidP="00E10C0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10C0A" w:rsidRDefault="00E10C0A" w:rsidP="00E10C0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55FC7" w:rsidRDefault="00055FC7" w:rsidP="00E10C0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10C0A" w:rsidRPr="00E10C0A" w:rsidRDefault="00055FC7" w:rsidP="00E10C0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4. </w:t>
      </w:r>
      <w:r w:rsidR="00E10C0A" w:rsidRPr="00E10C0A">
        <w:rPr>
          <w:rFonts w:ascii="Arial" w:hAnsi="Arial" w:cs="Arial"/>
          <w:b/>
          <w:sz w:val="32"/>
          <w:szCs w:val="32"/>
        </w:rPr>
        <w:t>Powerful Pain Education:</w:t>
      </w:r>
    </w:p>
    <w:p w:rsidR="00E10C0A" w:rsidRPr="001416FA" w:rsidRDefault="00E10C0A" w:rsidP="001416FA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1416FA">
        <w:rPr>
          <w:rFonts w:ascii="Arial" w:hAnsi="Arial" w:cs="Arial"/>
          <w:b/>
          <w:sz w:val="24"/>
          <w:szCs w:val="24"/>
        </w:rPr>
        <w:t>Influencing and Convincing Others to Improve Pain Management</w:t>
      </w:r>
    </w:p>
    <w:p w:rsidR="00E10C0A" w:rsidRDefault="00E10C0A" w:rsidP="00E10C0A">
      <w:pPr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 Emma Briggs</w:t>
      </w:r>
    </w:p>
    <w:p w:rsidR="00E10C0A" w:rsidRDefault="00E10C0A" w:rsidP="00E10C0A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Lecturer, Florence Nightingale Faculty, King’s College London</w:t>
      </w:r>
    </w:p>
    <w:p w:rsidR="00055FC7" w:rsidRPr="001416FA" w:rsidRDefault="00055FC7" w:rsidP="00055FC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D7A58" w:rsidRPr="001416FA" w:rsidRDefault="00055FC7" w:rsidP="001416FA">
      <w:pPr>
        <w:spacing w:after="80" w:line="240" w:lineRule="auto"/>
        <w:rPr>
          <w:rFonts w:ascii="Arial" w:hAnsi="Arial" w:cs="Arial"/>
          <w:b/>
          <w:sz w:val="28"/>
          <w:szCs w:val="28"/>
        </w:rPr>
      </w:pPr>
      <w:r w:rsidRPr="001416FA">
        <w:rPr>
          <w:rFonts w:ascii="Arial" w:hAnsi="Arial" w:cs="Arial"/>
          <w:b/>
          <w:sz w:val="28"/>
          <w:szCs w:val="28"/>
        </w:rPr>
        <w:t xml:space="preserve">5. </w:t>
      </w:r>
      <w:r w:rsidR="001416FA">
        <w:rPr>
          <w:rFonts w:ascii="Arial" w:hAnsi="Arial" w:cs="Arial"/>
          <w:b/>
          <w:sz w:val="28"/>
          <w:szCs w:val="28"/>
        </w:rPr>
        <w:t>Iv-</w:t>
      </w:r>
      <w:r w:rsidR="0034481A" w:rsidRPr="001416FA">
        <w:rPr>
          <w:rFonts w:ascii="Arial" w:hAnsi="Arial" w:cs="Arial"/>
          <w:b/>
          <w:sz w:val="28"/>
          <w:szCs w:val="28"/>
        </w:rPr>
        <w:t>Lidocaine-infusions</w:t>
      </w:r>
      <w:r w:rsidR="001416FA" w:rsidRPr="001416FA">
        <w:rPr>
          <w:rFonts w:ascii="Arial" w:hAnsi="Arial" w:cs="Arial"/>
          <w:b/>
          <w:sz w:val="28"/>
          <w:szCs w:val="28"/>
        </w:rPr>
        <w:t xml:space="preserve"> for postoperative pain and recovery</w:t>
      </w:r>
    </w:p>
    <w:p w:rsidR="005D7A58" w:rsidRDefault="0034481A">
      <w:pPr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 Andrew Smith</w:t>
      </w:r>
    </w:p>
    <w:p w:rsidR="005D7A58" w:rsidRPr="001416FA" w:rsidRDefault="0034481A" w:rsidP="00E10C0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Consultant Anaesthetist, Royal Lancaster Infirmary</w:t>
      </w:r>
      <w:r>
        <w:rPr>
          <w:sz w:val="24"/>
          <w:szCs w:val="24"/>
        </w:rPr>
        <w:br/>
      </w:r>
    </w:p>
    <w:p w:rsidR="004E59C7" w:rsidRDefault="004E59C7" w:rsidP="001416FA">
      <w:pPr>
        <w:spacing w:after="8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6. Prevention of persistent postoperative pain</w:t>
      </w:r>
    </w:p>
    <w:p w:rsidR="004E59C7" w:rsidRDefault="004E59C7" w:rsidP="004E59C7">
      <w:pPr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 Sibs Anwar</w:t>
      </w:r>
    </w:p>
    <w:p w:rsidR="004E59C7" w:rsidRDefault="004E59C7" w:rsidP="004E5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Consultant Anaesthetist, St. Bartholomew’s Hospital</w:t>
      </w:r>
    </w:p>
    <w:p w:rsidR="004E59C7" w:rsidRPr="001416FA" w:rsidRDefault="004E59C7" w:rsidP="004E59C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59C7" w:rsidRDefault="004E59C7" w:rsidP="001416FA">
      <w:pPr>
        <w:spacing w:after="8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7. Short-acting spinals and analgesia in day surgery</w:t>
      </w:r>
    </w:p>
    <w:p w:rsidR="004E59C7" w:rsidRDefault="004E59C7" w:rsidP="004E59C7">
      <w:pPr>
        <w:spacing w:after="6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Dr Robbie Erskine</w:t>
      </w:r>
    </w:p>
    <w:p w:rsidR="004E59C7" w:rsidRPr="004E59C7" w:rsidRDefault="004E59C7" w:rsidP="004E59C7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  <w:sectPr w:rsidR="004E59C7" w:rsidRPr="004E59C7" w:rsidSect="0054756F">
          <w:type w:val="continuous"/>
          <w:pgSz w:w="11906" w:h="16838"/>
          <w:pgMar w:top="556" w:right="566" w:bottom="142" w:left="993" w:header="720" w:footer="720" w:gutter="0"/>
          <w:cols w:num="2" w:space="720"/>
        </w:sectPr>
      </w:pPr>
      <w:r>
        <w:rPr>
          <w:rFonts w:ascii="Arial" w:hAnsi="Arial" w:cs="Arial"/>
          <w:sz w:val="24"/>
          <w:szCs w:val="24"/>
          <w:lang w:val="de-DE"/>
        </w:rPr>
        <w:t>Consultant Anaesthetist, Derby</w:t>
      </w:r>
    </w:p>
    <w:p w:rsidR="005D7A58" w:rsidRDefault="001416FA" w:rsidP="001416FA">
      <w:pPr>
        <w:spacing w:before="80" w:after="80" w:line="250" w:lineRule="auto"/>
        <w:ind w:left="144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</w:t>
      </w:r>
      <w:bookmarkStart w:id="0" w:name="_GoBack"/>
      <w:bookmarkEnd w:id="0"/>
      <w:r w:rsidR="0034481A">
        <w:rPr>
          <w:rFonts w:ascii="Arial" w:hAnsi="Arial" w:cs="Arial"/>
          <w:b/>
          <w:sz w:val="40"/>
          <w:szCs w:val="40"/>
        </w:rPr>
        <w:t>Conference fee: £ 50 per delegate</w:t>
      </w:r>
    </w:p>
    <w:p w:rsidR="005D7A58" w:rsidRDefault="0034481A" w:rsidP="00075F12">
      <w:pPr>
        <w:jc w:val="both"/>
      </w:pPr>
      <w:r>
        <w:rPr>
          <w:rFonts w:ascii="Arial" w:hAnsi="Arial" w:cs="Arial"/>
          <w:b/>
          <w:sz w:val="32"/>
          <w:szCs w:val="32"/>
        </w:rPr>
        <w:t xml:space="preserve">More information on our website: </w:t>
      </w:r>
      <w:hyperlink r:id="rId11" w:history="1">
        <w:r>
          <w:rPr>
            <w:rStyle w:val="Hyperlink"/>
            <w:rFonts w:ascii="Arial" w:hAnsi="Arial" w:cs="Arial"/>
            <w:b/>
            <w:sz w:val="40"/>
            <w:szCs w:val="40"/>
          </w:rPr>
          <w:t>www.stapg.org.uk</w:t>
        </w:r>
      </w:hyperlink>
    </w:p>
    <w:p w:rsidR="005D7A58" w:rsidRDefault="0034481A" w:rsidP="00075F12">
      <w:pPr>
        <w:jc w:val="both"/>
      </w:pPr>
      <w:r>
        <w:rPr>
          <w:rFonts w:ascii="Arial" w:hAnsi="Arial" w:cs="Arial"/>
          <w:b/>
          <w:sz w:val="32"/>
          <w:szCs w:val="32"/>
        </w:rPr>
        <w:t xml:space="preserve">Registration: </w:t>
      </w:r>
      <w:r w:rsidR="00C80E20">
        <w:rPr>
          <w:rFonts w:ascii="Arial" w:hAnsi="Arial" w:cs="Arial"/>
          <w:b/>
          <w:sz w:val="32"/>
          <w:szCs w:val="32"/>
        </w:rPr>
        <w:tab/>
      </w:r>
      <w:hyperlink r:id="rId12" w:history="1">
        <w:r w:rsidRPr="008F0C80">
          <w:rPr>
            <w:rStyle w:val="Hyperlink"/>
            <w:rFonts w:ascii="Arial" w:hAnsi="Arial" w:cs="Arial"/>
            <w:b/>
            <w:sz w:val="36"/>
            <w:szCs w:val="36"/>
          </w:rPr>
          <w:t>https://bookcpd.com/</w:t>
        </w:r>
      </w:hyperlink>
      <w:r w:rsidR="008F0C80" w:rsidRPr="008F0C80">
        <w:rPr>
          <w:rStyle w:val="Hyperlink"/>
          <w:rFonts w:ascii="Arial" w:hAnsi="Arial" w:cs="Arial"/>
          <w:b/>
          <w:sz w:val="36"/>
          <w:szCs w:val="36"/>
        </w:rPr>
        <w:t>course/STAPG-2021</w:t>
      </w:r>
    </w:p>
    <w:p w:rsidR="005D7A58" w:rsidRDefault="0034481A" w:rsidP="00075F12">
      <w:pPr>
        <w:jc w:val="both"/>
      </w:pPr>
      <w:r>
        <w:rPr>
          <w:rFonts w:ascii="Arial" w:hAnsi="Arial" w:cs="Arial"/>
          <w:b/>
          <w:sz w:val="32"/>
          <w:szCs w:val="32"/>
        </w:rPr>
        <w:t xml:space="preserve">Enquiries: </w:t>
      </w:r>
      <w:r w:rsidR="00C80E20">
        <w:rPr>
          <w:rFonts w:ascii="Arial" w:hAnsi="Arial" w:cs="Arial"/>
          <w:b/>
          <w:sz w:val="32"/>
          <w:szCs w:val="32"/>
        </w:rPr>
        <w:tab/>
      </w:r>
      <w:hyperlink r:id="rId13" w:history="1">
        <w:r>
          <w:rPr>
            <w:rStyle w:val="Hyperlink"/>
            <w:rFonts w:ascii="Arial" w:hAnsi="Arial" w:cs="Arial"/>
            <w:b/>
            <w:sz w:val="36"/>
            <w:szCs w:val="36"/>
          </w:rPr>
          <w:t>stapgconference@gmail.com</w:t>
        </w:r>
      </w:hyperlink>
    </w:p>
    <w:sectPr w:rsidR="005D7A58">
      <w:type w:val="continuous"/>
      <w:pgSz w:w="11906" w:h="16838"/>
      <w:pgMar w:top="556" w:right="566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BA8" w:rsidRDefault="00E90BA8">
      <w:pPr>
        <w:spacing w:after="0" w:line="240" w:lineRule="auto"/>
      </w:pPr>
      <w:r>
        <w:separator/>
      </w:r>
    </w:p>
  </w:endnote>
  <w:endnote w:type="continuationSeparator" w:id="0">
    <w:p w:rsidR="00E90BA8" w:rsidRDefault="00E9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BA8" w:rsidRDefault="00E90B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0BA8" w:rsidRDefault="00E9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B3132"/>
    <w:multiLevelType w:val="hybridMultilevel"/>
    <w:tmpl w:val="B9904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58"/>
    <w:rsid w:val="00055FC7"/>
    <w:rsid w:val="00075F12"/>
    <w:rsid w:val="001416FA"/>
    <w:rsid w:val="001F273C"/>
    <w:rsid w:val="002834A9"/>
    <w:rsid w:val="002F56F1"/>
    <w:rsid w:val="00342D21"/>
    <w:rsid w:val="0034481A"/>
    <w:rsid w:val="00346AD9"/>
    <w:rsid w:val="004E59C7"/>
    <w:rsid w:val="0054756F"/>
    <w:rsid w:val="005D7A58"/>
    <w:rsid w:val="008F0C80"/>
    <w:rsid w:val="009C0A6D"/>
    <w:rsid w:val="00B34C20"/>
    <w:rsid w:val="00C02AE2"/>
    <w:rsid w:val="00C80E20"/>
    <w:rsid w:val="00D8338F"/>
    <w:rsid w:val="00DD5B9A"/>
    <w:rsid w:val="00E10C0A"/>
    <w:rsid w:val="00E90BA8"/>
    <w:rsid w:val="00FC1B40"/>
    <w:rsid w:val="00F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6876"/>
  <w15:docId w15:val="{712FCA02-8167-44F3-B995-70C744A4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sid w:val="001F27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apgconferen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kcpd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pg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94D7-A8B9-4B09-8262-BB9531F7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dc:description/>
  <cp:lastModifiedBy>Jan Rudiger</cp:lastModifiedBy>
  <cp:revision>9</cp:revision>
  <dcterms:created xsi:type="dcterms:W3CDTF">2021-07-25T14:06:00Z</dcterms:created>
  <dcterms:modified xsi:type="dcterms:W3CDTF">2021-11-03T00:33:00Z</dcterms:modified>
</cp:coreProperties>
</file>